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A62ED" w14:textId="77777777" w:rsidR="002B22AB" w:rsidRPr="00CC055E" w:rsidRDefault="38B1094D" w:rsidP="38B1094D">
      <w:pPr>
        <w:spacing w:after="0" w:line="240" w:lineRule="auto"/>
        <w:jc w:val="center"/>
        <w:rPr>
          <w:b/>
          <w:bCs/>
          <w:sz w:val="28"/>
          <w:szCs w:val="28"/>
        </w:rPr>
      </w:pPr>
      <w:r w:rsidRPr="00CC055E">
        <w:rPr>
          <w:b/>
          <w:bCs/>
          <w:sz w:val="28"/>
          <w:szCs w:val="28"/>
        </w:rPr>
        <w:t>Minutes of the 15</w:t>
      </w:r>
      <w:r w:rsidRPr="00CC055E">
        <w:rPr>
          <w:b/>
          <w:bCs/>
          <w:sz w:val="28"/>
          <w:szCs w:val="28"/>
          <w:vertAlign w:val="superscript"/>
        </w:rPr>
        <w:t>th</w:t>
      </w:r>
      <w:r w:rsidRPr="00CC055E">
        <w:rPr>
          <w:b/>
          <w:bCs/>
          <w:sz w:val="28"/>
          <w:szCs w:val="28"/>
        </w:rPr>
        <w:t xml:space="preserve"> Annual General Meeting of the Dedanists’ Society</w:t>
      </w:r>
    </w:p>
    <w:p w14:paraId="7DC2044C" w14:textId="77777777" w:rsidR="00E32ACF" w:rsidRPr="00CC055E" w:rsidRDefault="00E32ACF" w:rsidP="00735D9D">
      <w:pPr>
        <w:spacing w:after="0" w:line="240" w:lineRule="auto"/>
        <w:jc w:val="center"/>
        <w:rPr>
          <w:b/>
          <w:sz w:val="28"/>
          <w:szCs w:val="28"/>
        </w:rPr>
      </w:pPr>
      <w:r w:rsidRPr="00CC055E">
        <w:rPr>
          <w:b/>
          <w:sz w:val="28"/>
          <w:szCs w:val="28"/>
        </w:rPr>
        <w:t>Held at the Queen’s Club, Palliser Road, London W14 9EQ</w:t>
      </w:r>
    </w:p>
    <w:p w14:paraId="172BCE86" w14:textId="77777777" w:rsidR="00E32ACF" w:rsidRPr="00CC055E" w:rsidRDefault="00CC055E" w:rsidP="00735D9D">
      <w:pPr>
        <w:spacing w:after="0" w:line="240" w:lineRule="auto"/>
        <w:jc w:val="center"/>
        <w:rPr>
          <w:b/>
          <w:sz w:val="28"/>
          <w:szCs w:val="28"/>
        </w:rPr>
      </w:pPr>
      <w:r>
        <w:rPr>
          <w:b/>
          <w:sz w:val="28"/>
          <w:szCs w:val="28"/>
        </w:rPr>
        <w:t>a</w:t>
      </w:r>
      <w:r w:rsidR="001D44E2" w:rsidRPr="00CC055E">
        <w:rPr>
          <w:b/>
          <w:sz w:val="28"/>
          <w:szCs w:val="28"/>
        </w:rPr>
        <w:t>t 6.45pm on 30</w:t>
      </w:r>
      <w:r w:rsidR="00E32ACF" w:rsidRPr="00CC055E">
        <w:rPr>
          <w:b/>
          <w:sz w:val="28"/>
          <w:szCs w:val="28"/>
        </w:rPr>
        <w:t xml:space="preserve"> October </w:t>
      </w:r>
      <w:r w:rsidR="001D44E2" w:rsidRPr="00CC055E">
        <w:rPr>
          <w:b/>
          <w:sz w:val="28"/>
          <w:szCs w:val="28"/>
        </w:rPr>
        <w:t>2019</w:t>
      </w:r>
    </w:p>
    <w:p w14:paraId="069EA859" w14:textId="77777777" w:rsidR="00E32ACF" w:rsidRPr="00E32ACF" w:rsidRDefault="00E32ACF" w:rsidP="00735D9D">
      <w:pPr>
        <w:spacing w:after="0" w:line="240" w:lineRule="auto"/>
        <w:jc w:val="center"/>
        <w:rPr>
          <w:b/>
          <w:sz w:val="24"/>
          <w:szCs w:val="24"/>
        </w:rPr>
      </w:pPr>
    </w:p>
    <w:p w14:paraId="0FAD249E" w14:textId="77777777" w:rsidR="00E32ACF" w:rsidRPr="00E32ACF" w:rsidRDefault="00E32ACF" w:rsidP="00735D9D">
      <w:pPr>
        <w:spacing w:after="0" w:line="240" w:lineRule="auto"/>
        <w:jc w:val="center"/>
        <w:rPr>
          <w:b/>
          <w:sz w:val="24"/>
          <w:szCs w:val="24"/>
        </w:rPr>
      </w:pPr>
    </w:p>
    <w:p w14:paraId="0062836A" w14:textId="77777777" w:rsidR="00E32ACF" w:rsidRPr="00E32ACF" w:rsidRDefault="00E32ACF" w:rsidP="00735D9D">
      <w:pPr>
        <w:spacing w:after="0" w:line="240" w:lineRule="auto"/>
        <w:jc w:val="both"/>
        <w:rPr>
          <w:sz w:val="24"/>
          <w:szCs w:val="24"/>
        </w:rPr>
      </w:pPr>
      <w:r w:rsidRPr="00E32ACF">
        <w:rPr>
          <w:b/>
          <w:sz w:val="24"/>
          <w:szCs w:val="24"/>
        </w:rPr>
        <w:t>Present:</w:t>
      </w:r>
      <w:r w:rsidRPr="00E32ACF">
        <w:rPr>
          <w:sz w:val="24"/>
          <w:szCs w:val="24"/>
        </w:rPr>
        <w:tab/>
        <w:t>Josh Farrall in the Chair</w:t>
      </w:r>
    </w:p>
    <w:p w14:paraId="5E582DF5" w14:textId="77777777" w:rsidR="00E32ACF" w:rsidRPr="00E32ACF" w:rsidRDefault="00E32ACF" w:rsidP="00735D9D">
      <w:pPr>
        <w:spacing w:after="0" w:line="240" w:lineRule="auto"/>
        <w:jc w:val="both"/>
        <w:rPr>
          <w:sz w:val="24"/>
          <w:szCs w:val="24"/>
        </w:rPr>
      </w:pPr>
      <w:r w:rsidRPr="00E32ACF">
        <w:rPr>
          <w:sz w:val="24"/>
          <w:szCs w:val="24"/>
        </w:rPr>
        <w:tab/>
      </w:r>
      <w:r w:rsidRPr="00E32ACF">
        <w:rPr>
          <w:sz w:val="24"/>
          <w:szCs w:val="24"/>
        </w:rPr>
        <w:tab/>
        <w:t>Carl Snitcher, Secretary</w:t>
      </w:r>
    </w:p>
    <w:p w14:paraId="77E7EF89" w14:textId="77777777" w:rsidR="00E32ACF" w:rsidRPr="00E32ACF" w:rsidRDefault="00E32ACF" w:rsidP="00735D9D">
      <w:pPr>
        <w:spacing w:after="0" w:line="240" w:lineRule="auto"/>
        <w:jc w:val="both"/>
        <w:rPr>
          <w:sz w:val="24"/>
          <w:szCs w:val="24"/>
        </w:rPr>
      </w:pPr>
      <w:r w:rsidRPr="00E32ACF">
        <w:rPr>
          <w:sz w:val="24"/>
          <w:szCs w:val="24"/>
        </w:rPr>
        <w:tab/>
      </w:r>
      <w:r w:rsidRPr="00E32ACF">
        <w:rPr>
          <w:sz w:val="24"/>
          <w:szCs w:val="24"/>
        </w:rPr>
        <w:tab/>
        <w:t>John McV</w:t>
      </w:r>
      <w:r w:rsidR="00FA5854">
        <w:rPr>
          <w:sz w:val="24"/>
          <w:szCs w:val="24"/>
        </w:rPr>
        <w:t>itt</w:t>
      </w:r>
      <w:r w:rsidR="00CC055E">
        <w:rPr>
          <w:sz w:val="24"/>
          <w:szCs w:val="24"/>
        </w:rPr>
        <w:t>i</w:t>
      </w:r>
      <w:r w:rsidRPr="00E32ACF">
        <w:rPr>
          <w:sz w:val="24"/>
          <w:szCs w:val="24"/>
        </w:rPr>
        <w:t>e, Treasurer</w:t>
      </w:r>
    </w:p>
    <w:p w14:paraId="17DD59B3" w14:textId="77777777" w:rsidR="00E32ACF" w:rsidRPr="00E32ACF" w:rsidRDefault="00E32ACF" w:rsidP="00735D9D">
      <w:pPr>
        <w:spacing w:after="0" w:line="240" w:lineRule="auto"/>
        <w:jc w:val="both"/>
        <w:rPr>
          <w:sz w:val="24"/>
          <w:szCs w:val="24"/>
        </w:rPr>
      </w:pPr>
      <w:r w:rsidRPr="00E32ACF">
        <w:rPr>
          <w:sz w:val="24"/>
          <w:szCs w:val="24"/>
        </w:rPr>
        <w:tab/>
      </w:r>
      <w:r w:rsidRPr="00E32ACF">
        <w:rPr>
          <w:sz w:val="24"/>
          <w:szCs w:val="24"/>
        </w:rPr>
        <w:tab/>
        <w:t xml:space="preserve">And </w:t>
      </w:r>
      <w:r w:rsidR="00794C29">
        <w:rPr>
          <w:sz w:val="24"/>
          <w:szCs w:val="24"/>
        </w:rPr>
        <w:t xml:space="preserve">25 </w:t>
      </w:r>
      <w:r w:rsidRPr="00E32ACF">
        <w:rPr>
          <w:sz w:val="24"/>
          <w:szCs w:val="24"/>
        </w:rPr>
        <w:t>additional members of the Society</w:t>
      </w:r>
    </w:p>
    <w:p w14:paraId="21C6F67B" w14:textId="77777777" w:rsidR="00E32ACF" w:rsidRPr="00E32ACF" w:rsidRDefault="00E32ACF" w:rsidP="00735D9D">
      <w:pPr>
        <w:spacing w:after="0" w:line="240" w:lineRule="auto"/>
        <w:jc w:val="both"/>
        <w:rPr>
          <w:sz w:val="24"/>
          <w:szCs w:val="24"/>
        </w:rPr>
      </w:pPr>
    </w:p>
    <w:p w14:paraId="68EA86FA" w14:textId="77777777" w:rsidR="00E32ACF" w:rsidRPr="00E32ACF" w:rsidRDefault="00E32ACF" w:rsidP="00735D9D">
      <w:pPr>
        <w:spacing w:after="0" w:line="240" w:lineRule="auto"/>
        <w:jc w:val="both"/>
        <w:rPr>
          <w:sz w:val="24"/>
          <w:szCs w:val="24"/>
        </w:rPr>
      </w:pPr>
    </w:p>
    <w:p w14:paraId="08490ACD" w14:textId="77777777" w:rsidR="00E32ACF" w:rsidRPr="00010431" w:rsidRDefault="00AE4C40" w:rsidP="00735D9D">
      <w:pPr>
        <w:pStyle w:val="ListParagraph"/>
        <w:numPr>
          <w:ilvl w:val="0"/>
          <w:numId w:val="5"/>
        </w:numPr>
        <w:spacing w:after="0" w:line="240" w:lineRule="auto"/>
        <w:jc w:val="both"/>
        <w:rPr>
          <w:b/>
          <w:sz w:val="24"/>
          <w:szCs w:val="24"/>
          <w:u w:val="single"/>
        </w:rPr>
      </w:pPr>
      <w:r w:rsidRPr="00010431">
        <w:rPr>
          <w:b/>
          <w:sz w:val="24"/>
          <w:szCs w:val="24"/>
          <w:u w:val="single"/>
        </w:rPr>
        <w:t>Resolution</w:t>
      </w:r>
    </w:p>
    <w:p w14:paraId="7530161D" w14:textId="77777777" w:rsidR="00AE4C40" w:rsidRDefault="00AE4C40" w:rsidP="00735D9D">
      <w:pPr>
        <w:pStyle w:val="ListParagraph"/>
        <w:spacing w:after="0" w:line="240" w:lineRule="auto"/>
        <w:ind w:left="567"/>
        <w:jc w:val="both"/>
        <w:rPr>
          <w:b/>
          <w:sz w:val="24"/>
          <w:szCs w:val="24"/>
        </w:rPr>
      </w:pPr>
      <w:r>
        <w:rPr>
          <w:b/>
          <w:sz w:val="24"/>
          <w:szCs w:val="24"/>
        </w:rPr>
        <w:t>To approve the Minutes of the Annual General</w:t>
      </w:r>
      <w:r w:rsidR="001D44E2">
        <w:rPr>
          <w:b/>
          <w:sz w:val="24"/>
          <w:szCs w:val="24"/>
        </w:rPr>
        <w:t xml:space="preserve"> Meeting held on 31 October 2018</w:t>
      </w:r>
    </w:p>
    <w:p w14:paraId="50CD46DA" w14:textId="77777777" w:rsidR="006A3F80" w:rsidRPr="007846FD" w:rsidRDefault="006A3F80" w:rsidP="00735D9D">
      <w:pPr>
        <w:pStyle w:val="ListParagraph"/>
        <w:spacing w:after="0" w:line="240" w:lineRule="auto"/>
        <w:ind w:left="567"/>
        <w:jc w:val="both"/>
        <w:rPr>
          <w:b/>
          <w:sz w:val="8"/>
          <w:szCs w:val="8"/>
        </w:rPr>
      </w:pPr>
    </w:p>
    <w:p w14:paraId="6E23FDD2" w14:textId="77777777" w:rsidR="00AE4C40" w:rsidRDefault="001D44E2" w:rsidP="00735D9D">
      <w:pPr>
        <w:pStyle w:val="ListParagraph"/>
        <w:spacing w:after="0" w:line="240" w:lineRule="auto"/>
        <w:ind w:left="567"/>
        <w:jc w:val="both"/>
        <w:rPr>
          <w:sz w:val="24"/>
          <w:szCs w:val="24"/>
        </w:rPr>
      </w:pPr>
      <w:r>
        <w:rPr>
          <w:sz w:val="24"/>
          <w:szCs w:val="24"/>
        </w:rPr>
        <w:t>The resolution was proposed by Norman Hyde</w:t>
      </w:r>
      <w:r w:rsidR="00AE4C40">
        <w:rPr>
          <w:sz w:val="24"/>
          <w:szCs w:val="24"/>
        </w:rPr>
        <w:t xml:space="preserve">, seconded by </w:t>
      </w:r>
      <w:r>
        <w:rPr>
          <w:sz w:val="24"/>
          <w:szCs w:val="24"/>
        </w:rPr>
        <w:t>Julian Sheraton-Davis</w:t>
      </w:r>
      <w:r w:rsidR="005914F3">
        <w:rPr>
          <w:sz w:val="24"/>
          <w:szCs w:val="24"/>
        </w:rPr>
        <w:t xml:space="preserve">, and </w:t>
      </w:r>
      <w:r w:rsidR="00D45FFD">
        <w:rPr>
          <w:sz w:val="24"/>
          <w:szCs w:val="24"/>
        </w:rPr>
        <w:t xml:space="preserve">carried </w:t>
      </w:r>
      <w:r w:rsidR="005914F3">
        <w:rPr>
          <w:sz w:val="24"/>
          <w:szCs w:val="24"/>
        </w:rPr>
        <w:t>unanimously.</w:t>
      </w:r>
    </w:p>
    <w:p w14:paraId="75CD5F51" w14:textId="77777777" w:rsidR="00010431" w:rsidRDefault="00010431" w:rsidP="00735D9D">
      <w:pPr>
        <w:pStyle w:val="ListParagraph"/>
        <w:spacing w:after="0" w:line="240" w:lineRule="auto"/>
        <w:ind w:left="567"/>
        <w:jc w:val="both"/>
        <w:rPr>
          <w:sz w:val="24"/>
          <w:szCs w:val="24"/>
        </w:rPr>
      </w:pPr>
    </w:p>
    <w:p w14:paraId="62CE9458" w14:textId="77777777" w:rsidR="00AE4C40" w:rsidRPr="00010431" w:rsidRDefault="005914F3" w:rsidP="00735D9D">
      <w:pPr>
        <w:pStyle w:val="ListParagraph"/>
        <w:numPr>
          <w:ilvl w:val="0"/>
          <w:numId w:val="5"/>
        </w:numPr>
        <w:spacing w:after="0" w:line="240" w:lineRule="auto"/>
        <w:jc w:val="both"/>
        <w:rPr>
          <w:b/>
          <w:sz w:val="24"/>
          <w:szCs w:val="24"/>
        </w:rPr>
      </w:pPr>
      <w:r w:rsidRPr="00010431">
        <w:rPr>
          <w:b/>
          <w:sz w:val="24"/>
          <w:szCs w:val="24"/>
          <w:u w:val="single"/>
        </w:rPr>
        <w:t>Resolution</w:t>
      </w:r>
    </w:p>
    <w:p w14:paraId="2A1DDFCB" w14:textId="77777777" w:rsidR="005914F3" w:rsidRDefault="009F6883" w:rsidP="00735D9D">
      <w:pPr>
        <w:pStyle w:val="ListParagraph"/>
        <w:spacing w:after="0" w:line="240" w:lineRule="auto"/>
        <w:ind w:left="567"/>
        <w:jc w:val="both"/>
        <w:rPr>
          <w:b/>
          <w:sz w:val="24"/>
          <w:szCs w:val="24"/>
        </w:rPr>
      </w:pPr>
      <w:r>
        <w:rPr>
          <w:b/>
          <w:sz w:val="24"/>
          <w:szCs w:val="24"/>
        </w:rPr>
        <w:t>To receive and approve the Annual Report, Statement of Accounts and Balance Sheet of the Society for the year ending 31</w:t>
      </w:r>
      <w:r w:rsidRPr="009F6883">
        <w:rPr>
          <w:b/>
          <w:sz w:val="24"/>
          <w:szCs w:val="24"/>
          <w:vertAlign w:val="superscript"/>
        </w:rPr>
        <w:t>st</w:t>
      </w:r>
      <w:r w:rsidR="001D44E2">
        <w:rPr>
          <w:b/>
          <w:sz w:val="24"/>
          <w:szCs w:val="24"/>
        </w:rPr>
        <w:t xml:space="preserve"> July 2019</w:t>
      </w:r>
    </w:p>
    <w:p w14:paraId="571F30D5" w14:textId="77777777" w:rsidR="006A3F80" w:rsidRDefault="006A3F80" w:rsidP="00735D9D">
      <w:pPr>
        <w:pStyle w:val="ListParagraph"/>
        <w:spacing w:after="0" w:line="240" w:lineRule="auto"/>
        <w:ind w:left="567"/>
        <w:jc w:val="both"/>
        <w:rPr>
          <w:sz w:val="24"/>
          <w:szCs w:val="24"/>
        </w:rPr>
      </w:pPr>
    </w:p>
    <w:p w14:paraId="62A13D29" w14:textId="77777777" w:rsidR="00CC055E" w:rsidRDefault="00CC055E" w:rsidP="00CC055E">
      <w:pPr>
        <w:pStyle w:val="PlainText"/>
        <w:ind w:left="567"/>
        <w:rPr>
          <w:rFonts w:asciiTheme="minorHAnsi" w:hAnsiTheme="minorHAnsi" w:cstheme="minorHAnsi"/>
          <w:sz w:val="24"/>
          <w:szCs w:val="24"/>
        </w:rPr>
      </w:pPr>
      <w:r>
        <w:rPr>
          <w:rFonts w:asciiTheme="minorHAnsi" w:hAnsiTheme="minorHAnsi" w:cstheme="minorHAnsi"/>
          <w:sz w:val="24"/>
          <w:szCs w:val="24"/>
        </w:rPr>
        <w:t>The Chairman reported that the S</w:t>
      </w:r>
      <w:r w:rsidRPr="00CC055E">
        <w:rPr>
          <w:rFonts w:asciiTheme="minorHAnsi" w:hAnsiTheme="minorHAnsi" w:cstheme="minorHAnsi"/>
          <w:sz w:val="24"/>
          <w:szCs w:val="24"/>
        </w:rPr>
        <w:t>ociety is working effectively on all fronts. It recruited more members and won more matches than ever before. It continues to be a major force in elite junior real tennis in the UK. It runs the British Real Tennis Academy, funds the £21,000 pa cost in partnership with the T&amp;RA (Society pays 2/3, T&amp;RA pays 1/3) and sponsors high profile junior tournaments such as the World Juni</w:t>
      </w:r>
      <w:r>
        <w:rPr>
          <w:rFonts w:asciiTheme="minorHAnsi" w:hAnsiTheme="minorHAnsi" w:cstheme="minorHAnsi"/>
          <w:sz w:val="24"/>
          <w:szCs w:val="24"/>
        </w:rPr>
        <w:t>or and the British Under 21/24 c</w:t>
      </w:r>
      <w:r w:rsidRPr="00CC055E">
        <w:rPr>
          <w:rFonts w:asciiTheme="minorHAnsi" w:hAnsiTheme="minorHAnsi" w:cstheme="minorHAnsi"/>
          <w:sz w:val="24"/>
          <w:szCs w:val="24"/>
        </w:rPr>
        <w:t xml:space="preserve">hampionships. </w:t>
      </w:r>
    </w:p>
    <w:p w14:paraId="5EB4294E" w14:textId="77777777" w:rsidR="00CC055E" w:rsidRPr="007846FD" w:rsidRDefault="00CC055E" w:rsidP="00CC055E">
      <w:pPr>
        <w:pStyle w:val="PlainText"/>
        <w:ind w:left="567"/>
        <w:rPr>
          <w:rFonts w:asciiTheme="minorHAnsi" w:hAnsiTheme="minorHAnsi" w:cstheme="minorHAnsi"/>
          <w:sz w:val="8"/>
          <w:szCs w:val="8"/>
        </w:rPr>
      </w:pPr>
    </w:p>
    <w:p w14:paraId="40A18641" w14:textId="77777777" w:rsidR="00CC055E" w:rsidRDefault="00CC055E" w:rsidP="00CC055E">
      <w:pPr>
        <w:pStyle w:val="PlainText"/>
        <w:ind w:left="567"/>
        <w:rPr>
          <w:rFonts w:asciiTheme="minorHAnsi" w:hAnsiTheme="minorHAnsi" w:cstheme="minorHAnsi"/>
          <w:sz w:val="24"/>
          <w:szCs w:val="24"/>
        </w:rPr>
      </w:pPr>
      <w:r>
        <w:rPr>
          <w:rFonts w:asciiTheme="minorHAnsi" w:hAnsiTheme="minorHAnsi" w:cstheme="minorHAnsi"/>
          <w:sz w:val="24"/>
          <w:szCs w:val="24"/>
        </w:rPr>
        <w:t>The S</w:t>
      </w:r>
      <w:r w:rsidRPr="00CC055E">
        <w:rPr>
          <w:rFonts w:asciiTheme="minorHAnsi" w:hAnsiTheme="minorHAnsi" w:cstheme="minorHAnsi"/>
          <w:sz w:val="24"/>
          <w:szCs w:val="24"/>
        </w:rPr>
        <w:t>ociety is in</w:t>
      </w:r>
      <w:r>
        <w:rPr>
          <w:rFonts w:asciiTheme="minorHAnsi" w:hAnsiTheme="minorHAnsi" w:cstheme="minorHAnsi"/>
          <w:sz w:val="24"/>
          <w:szCs w:val="24"/>
        </w:rPr>
        <w:t xml:space="preserve"> a strong financial position.</w:t>
      </w:r>
      <w:r w:rsidRPr="00CC055E">
        <w:rPr>
          <w:rFonts w:asciiTheme="minorHAnsi" w:hAnsiTheme="minorHAnsi" w:cstheme="minorHAnsi"/>
          <w:sz w:val="24"/>
          <w:szCs w:val="24"/>
        </w:rPr>
        <w:t xml:space="preserve"> It generated a surplus of £10,000 on the year’s activities. At year end, net assets, predominantly cash, were £32,000, sufficient to fund 11 months</w:t>
      </w:r>
      <w:r>
        <w:rPr>
          <w:rFonts w:asciiTheme="minorHAnsi" w:hAnsiTheme="minorHAnsi" w:cstheme="minorHAnsi"/>
          <w:sz w:val="24"/>
          <w:szCs w:val="24"/>
        </w:rPr>
        <w:t>’ worth of operations. S</w:t>
      </w:r>
      <w:r w:rsidRPr="00CC055E">
        <w:rPr>
          <w:rFonts w:asciiTheme="minorHAnsi" w:hAnsiTheme="minorHAnsi" w:cstheme="minorHAnsi"/>
          <w:sz w:val="24"/>
          <w:szCs w:val="24"/>
        </w:rPr>
        <w:t>ubscriptions</w:t>
      </w:r>
      <w:r>
        <w:rPr>
          <w:rFonts w:asciiTheme="minorHAnsi" w:hAnsiTheme="minorHAnsi" w:cstheme="minorHAnsi"/>
          <w:sz w:val="24"/>
          <w:szCs w:val="24"/>
        </w:rPr>
        <w:t xml:space="preserve"> from 198 members</w:t>
      </w:r>
      <w:r w:rsidRPr="00CC055E">
        <w:rPr>
          <w:rFonts w:asciiTheme="minorHAnsi" w:hAnsiTheme="minorHAnsi" w:cstheme="minorHAnsi"/>
          <w:sz w:val="24"/>
          <w:szCs w:val="24"/>
        </w:rPr>
        <w:t xml:space="preserve"> provide us with a secure base of annuity income. John McVittie, treasurer, ha</w:t>
      </w:r>
      <w:r>
        <w:rPr>
          <w:rFonts w:asciiTheme="minorHAnsi" w:hAnsiTheme="minorHAnsi" w:cstheme="minorHAnsi"/>
          <w:sz w:val="24"/>
          <w:szCs w:val="24"/>
        </w:rPr>
        <w:t>s established the direct debit GoC</w:t>
      </w:r>
      <w:r w:rsidRPr="00CC055E">
        <w:rPr>
          <w:rFonts w:asciiTheme="minorHAnsi" w:hAnsiTheme="minorHAnsi" w:cstheme="minorHAnsi"/>
          <w:sz w:val="24"/>
          <w:szCs w:val="24"/>
        </w:rPr>
        <w:t>ardless system as the primary method by which members pa</w:t>
      </w:r>
      <w:r>
        <w:rPr>
          <w:rFonts w:asciiTheme="minorHAnsi" w:hAnsiTheme="minorHAnsi" w:cstheme="minorHAnsi"/>
          <w:sz w:val="24"/>
          <w:szCs w:val="24"/>
        </w:rPr>
        <w:t>y fees. As a result, we receive</w:t>
      </w:r>
      <w:r w:rsidRPr="00CC055E">
        <w:rPr>
          <w:rFonts w:asciiTheme="minorHAnsi" w:hAnsiTheme="minorHAnsi" w:cstheme="minorHAnsi"/>
          <w:sz w:val="24"/>
          <w:szCs w:val="24"/>
        </w:rPr>
        <w:t xml:space="preserve"> income</w:t>
      </w:r>
      <w:r>
        <w:rPr>
          <w:rFonts w:asciiTheme="minorHAnsi" w:hAnsiTheme="minorHAnsi" w:cstheme="minorHAnsi"/>
          <w:sz w:val="24"/>
          <w:szCs w:val="24"/>
        </w:rPr>
        <w:t xml:space="preserve"> payments</w:t>
      </w:r>
      <w:r w:rsidRPr="00CC055E">
        <w:rPr>
          <w:rFonts w:asciiTheme="minorHAnsi" w:hAnsiTheme="minorHAnsi" w:cstheme="minorHAnsi"/>
          <w:sz w:val="24"/>
          <w:szCs w:val="24"/>
        </w:rPr>
        <w:t xml:space="preserve"> in a far more timely and hassle-free way than before. </w:t>
      </w:r>
    </w:p>
    <w:p w14:paraId="0FA83B31" w14:textId="77777777" w:rsidR="00CC055E" w:rsidRPr="007846FD" w:rsidRDefault="00CC055E" w:rsidP="00CC055E">
      <w:pPr>
        <w:pStyle w:val="PlainText"/>
        <w:ind w:left="567"/>
        <w:rPr>
          <w:rFonts w:asciiTheme="minorHAnsi" w:hAnsiTheme="minorHAnsi" w:cstheme="minorHAnsi"/>
          <w:sz w:val="8"/>
          <w:szCs w:val="8"/>
        </w:rPr>
      </w:pPr>
    </w:p>
    <w:p w14:paraId="43F37688" w14:textId="77777777" w:rsidR="00CC055E" w:rsidRPr="00CC055E" w:rsidRDefault="00CC055E" w:rsidP="00CC055E">
      <w:pPr>
        <w:pStyle w:val="PlainText"/>
        <w:ind w:left="567"/>
        <w:rPr>
          <w:rFonts w:asciiTheme="minorHAnsi" w:hAnsiTheme="minorHAnsi" w:cstheme="minorHAnsi"/>
          <w:sz w:val="24"/>
          <w:szCs w:val="24"/>
        </w:rPr>
      </w:pPr>
      <w:r w:rsidRPr="00CC055E">
        <w:rPr>
          <w:rFonts w:asciiTheme="minorHAnsi" w:hAnsiTheme="minorHAnsi" w:cstheme="minorHAnsi"/>
          <w:sz w:val="24"/>
          <w:szCs w:val="24"/>
        </w:rPr>
        <w:t>The resolution to approve the report was proposed by Simon Mansfi</w:t>
      </w:r>
      <w:r>
        <w:rPr>
          <w:rFonts w:asciiTheme="minorHAnsi" w:hAnsiTheme="minorHAnsi" w:cstheme="minorHAnsi"/>
          <w:sz w:val="24"/>
          <w:szCs w:val="24"/>
        </w:rPr>
        <w:t>eld, seconded by Christine Maria</w:t>
      </w:r>
      <w:r w:rsidRPr="00CC055E">
        <w:rPr>
          <w:rFonts w:asciiTheme="minorHAnsi" w:hAnsiTheme="minorHAnsi" w:cstheme="minorHAnsi"/>
          <w:sz w:val="24"/>
          <w:szCs w:val="24"/>
        </w:rPr>
        <w:t>n and approved unanimously.</w:t>
      </w:r>
    </w:p>
    <w:p w14:paraId="6E170DEE" w14:textId="77777777" w:rsidR="00A2635A" w:rsidRPr="009F6883" w:rsidRDefault="00A2635A" w:rsidP="00735D9D">
      <w:pPr>
        <w:pStyle w:val="ListParagraph"/>
        <w:spacing w:after="0" w:line="240" w:lineRule="auto"/>
        <w:ind w:left="567"/>
        <w:jc w:val="both"/>
        <w:rPr>
          <w:sz w:val="24"/>
          <w:szCs w:val="24"/>
        </w:rPr>
      </w:pPr>
    </w:p>
    <w:p w14:paraId="057E4B17" w14:textId="77777777" w:rsidR="005914F3" w:rsidRPr="002A6532" w:rsidRDefault="00E20046" w:rsidP="00735D9D">
      <w:pPr>
        <w:pStyle w:val="ListParagraph"/>
        <w:numPr>
          <w:ilvl w:val="0"/>
          <w:numId w:val="5"/>
        </w:numPr>
        <w:spacing w:after="0" w:line="240" w:lineRule="auto"/>
        <w:jc w:val="both"/>
        <w:rPr>
          <w:b/>
          <w:sz w:val="24"/>
          <w:szCs w:val="24"/>
        </w:rPr>
      </w:pPr>
      <w:r w:rsidRPr="002A6532">
        <w:rPr>
          <w:b/>
          <w:sz w:val="24"/>
          <w:szCs w:val="24"/>
        </w:rPr>
        <w:t>Report by Graham Tomkinson on the  British Real Tennis Academy</w:t>
      </w:r>
    </w:p>
    <w:p w14:paraId="59136CEC" w14:textId="77777777" w:rsidR="00E20046" w:rsidRPr="00442F50" w:rsidRDefault="00E20046" w:rsidP="00735D9D">
      <w:pPr>
        <w:spacing w:after="0" w:line="240" w:lineRule="auto"/>
        <w:ind w:left="567"/>
        <w:jc w:val="both"/>
        <w:rPr>
          <w:sz w:val="8"/>
          <w:szCs w:val="8"/>
        </w:rPr>
      </w:pPr>
    </w:p>
    <w:p w14:paraId="59468315" w14:textId="77777777" w:rsidR="00FB10C4" w:rsidRDefault="00AD5519" w:rsidP="00FB10C4">
      <w:pPr>
        <w:spacing w:before="120" w:after="0"/>
        <w:ind w:left="567"/>
        <w:rPr>
          <w:rFonts w:eastAsia="Times New Roman"/>
          <w:sz w:val="24"/>
          <w:szCs w:val="24"/>
        </w:rPr>
      </w:pPr>
      <w:r w:rsidRPr="00FB10C4">
        <w:rPr>
          <w:rFonts w:eastAsia="Times New Roman"/>
          <w:b/>
          <w:sz w:val="24"/>
          <w:szCs w:val="24"/>
        </w:rPr>
        <w:t xml:space="preserve">Last Season  - </w:t>
      </w:r>
      <w:r w:rsidR="0045717C" w:rsidRPr="00FB10C4">
        <w:rPr>
          <w:rFonts w:eastAsia="Times New Roman"/>
          <w:b/>
          <w:sz w:val="24"/>
          <w:szCs w:val="24"/>
        </w:rPr>
        <w:t xml:space="preserve"> 2018/9</w:t>
      </w:r>
      <w:r w:rsidRPr="00FB10C4">
        <w:rPr>
          <w:rFonts w:eastAsia="Times New Roman"/>
          <w:sz w:val="24"/>
          <w:szCs w:val="24"/>
        </w:rPr>
        <w:br/>
        <w:t>The British Real Tennis A</w:t>
      </w:r>
      <w:r w:rsidR="0045717C" w:rsidRPr="00FB10C4">
        <w:rPr>
          <w:rFonts w:eastAsia="Times New Roman"/>
          <w:sz w:val="24"/>
          <w:szCs w:val="24"/>
        </w:rPr>
        <w:t>cademy is the UK national coaching program</w:t>
      </w:r>
      <w:r w:rsidRPr="00FB10C4">
        <w:rPr>
          <w:rFonts w:eastAsia="Times New Roman"/>
          <w:sz w:val="24"/>
          <w:szCs w:val="24"/>
        </w:rPr>
        <w:t>me</w:t>
      </w:r>
      <w:r w:rsidR="0045717C" w:rsidRPr="00FB10C4">
        <w:rPr>
          <w:rFonts w:eastAsia="Times New Roman"/>
          <w:sz w:val="24"/>
          <w:szCs w:val="24"/>
        </w:rPr>
        <w:t xml:space="preserve"> for the best young play</w:t>
      </w:r>
      <w:r w:rsidRPr="00FB10C4">
        <w:rPr>
          <w:rFonts w:eastAsia="Times New Roman"/>
          <w:sz w:val="24"/>
          <w:szCs w:val="24"/>
        </w:rPr>
        <w:t>ers in the country. We run the A</w:t>
      </w:r>
      <w:r w:rsidR="0045717C" w:rsidRPr="00FB10C4">
        <w:rPr>
          <w:rFonts w:eastAsia="Times New Roman"/>
          <w:sz w:val="24"/>
          <w:szCs w:val="24"/>
        </w:rPr>
        <w:t xml:space="preserve">cademy and are its primary </w:t>
      </w:r>
      <w:r w:rsidRPr="00FB10C4">
        <w:rPr>
          <w:rFonts w:eastAsia="Times New Roman"/>
          <w:sz w:val="24"/>
          <w:szCs w:val="24"/>
        </w:rPr>
        <w:t>funder</w:t>
      </w:r>
      <w:r w:rsidR="0045717C" w:rsidRPr="00FB10C4">
        <w:rPr>
          <w:rFonts w:eastAsia="Times New Roman"/>
          <w:sz w:val="24"/>
          <w:szCs w:val="24"/>
        </w:rPr>
        <w:t>. We also sponsor</w:t>
      </w:r>
      <w:r w:rsidRPr="00FB10C4">
        <w:rPr>
          <w:rFonts w:eastAsia="Times New Roman"/>
          <w:sz w:val="24"/>
          <w:szCs w:val="24"/>
        </w:rPr>
        <w:t xml:space="preserve"> top</w:t>
      </w:r>
      <w:r w:rsidR="0045717C" w:rsidRPr="00FB10C4">
        <w:rPr>
          <w:rFonts w:eastAsia="Times New Roman"/>
          <w:sz w:val="24"/>
          <w:szCs w:val="24"/>
        </w:rPr>
        <w:t xml:space="preserve"> junior open tournaments</w:t>
      </w:r>
      <w:r w:rsidRPr="00FB10C4">
        <w:rPr>
          <w:rFonts w:eastAsia="Times New Roman"/>
          <w:sz w:val="24"/>
          <w:szCs w:val="24"/>
        </w:rPr>
        <w:t>, such as the World Under 18, the British Under 21 &amp; 24 and the British Girls Under 15 &amp; 19 c</w:t>
      </w:r>
      <w:r w:rsidR="0045717C" w:rsidRPr="00FB10C4">
        <w:rPr>
          <w:rFonts w:eastAsia="Times New Roman"/>
          <w:sz w:val="24"/>
          <w:szCs w:val="24"/>
        </w:rPr>
        <w:t>hampionships</w:t>
      </w:r>
      <w:r w:rsidRPr="00FB10C4">
        <w:rPr>
          <w:rFonts w:eastAsia="Times New Roman"/>
          <w:sz w:val="24"/>
          <w:szCs w:val="24"/>
        </w:rPr>
        <w:t>,</w:t>
      </w:r>
      <w:r w:rsidR="0045717C" w:rsidRPr="00FB10C4">
        <w:rPr>
          <w:rFonts w:eastAsia="Times New Roman"/>
          <w:sz w:val="24"/>
          <w:szCs w:val="24"/>
        </w:rPr>
        <w:t xml:space="preserve"> in order to</w:t>
      </w:r>
      <w:r w:rsidRPr="00FB10C4">
        <w:rPr>
          <w:rFonts w:eastAsia="Times New Roman"/>
          <w:sz w:val="24"/>
          <w:szCs w:val="24"/>
        </w:rPr>
        <w:t xml:space="preserve"> provide the best with opportunities to play and showcase junior tennis at its most competitive.</w:t>
      </w:r>
      <w:r w:rsidR="0045717C" w:rsidRPr="00FB10C4">
        <w:rPr>
          <w:rFonts w:eastAsia="Times New Roman"/>
          <w:sz w:val="24"/>
          <w:szCs w:val="24"/>
        </w:rPr>
        <w:t xml:space="preserve"> </w:t>
      </w:r>
      <w:r w:rsidRPr="00FB10C4">
        <w:rPr>
          <w:rFonts w:eastAsia="Times New Roman"/>
          <w:sz w:val="24"/>
          <w:szCs w:val="24"/>
        </w:rPr>
        <w:br/>
      </w:r>
      <w:r w:rsidRPr="00FB10C4">
        <w:rPr>
          <w:rFonts w:eastAsia="Times New Roman"/>
          <w:sz w:val="24"/>
          <w:szCs w:val="24"/>
        </w:rPr>
        <w:br/>
      </w:r>
      <w:r w:rsidRPr="00FB10C4">
        <w:rPr>
          <w:rFonts w:eastAsia="Times New Roman"/>
          <w:sz w:val="24"/>
          <w:szCs w:val="24"/>
        </w:rPr>
        <w:lastRenderedPageBreak/>
        <w:t>During 2018/9, the A</w:t>
      </w:r>
      <w:r w:rsidR="0045717C" w:rsidRPr="00FB10C4">
        <w:rPr>
          <w:rFonts w:eastAsia="Times New Roman"/>
          <w:sz w:val="24"/>
          <w:szCs w:val="24"/>
        </w:rPr>
        <w:t xml:space="preserve">cademy delivered 18 group coaching days and a further 90 sessions of individual one-to-one coaching to 30 players. These individual sessions include tennis coaching, physical training, match video analysis and sport psychology. </w:t>
      </w:r>
      <w:r w:rsidRPr="00FB10C4">
        <w:rPr>
          <w:rFonts w:eastAsia="Times New Roman"/>
          <w:sz w:val="24"/>
          <w:szCs w:val="24"/>
        </w:rPr>
        <w:t>For coaching purposes, w</w:t>
      </w:r>
      <w:r w:rsidR="0045717C" w:rsidRPr="00FB10C4">
        <w:rPr>
          <w:rFonts w:eastAsia="Times New Roman"/>
          <w:sz w:val="24"/>
          <w:szCs w:val="24"/>
        </w:rPr>
        <w:t>e group pl</w:t>
      </w:r>
      <w:r w:rsidR="0064237C" w:rsidRPr="00FB10C4">
        <w:rPr>
          <w:rFonts w:eastAsia="Times New Roman"/>
          <w:sz w:val="24"/>
          <w:szCs w:val="24"/>
        </w:rPr>
        <w:t>ayers into squads of five or so</w:t>
      </w:r>
      <w:r w:rsidR="0045717C" w:rsidRPr="00FB10C4">
        <w:rPr>
          <w:rFonts w:eastAsia="Times New Roman"/>
          <w:sz w:val="24"/>
          <w:szCs w:val="24"/>
        </w:rPr>
        <w:t xml:space="preserve"> according to handicap and age.  The quality of each squad varies from year to year. This year, the quality of both the top and entry-level squads was particularly high. </w:t>
      </w:r>
      <w:r w:rsidR="0045717C" w:rsidRPr="00FB10C4">
        <w:rPr>
          <w:rFonts w:eastAsia="Times New Roman"/>
          <w:sz w:val="24"/>
          <w:szCs w:val="24"/>
        </w:rPr>
        <w:br/>
      </w:r>
      <w:r w:rsidR="0045717C" w:rsidRPr="00FB10C4">
        <w:rPr>
          <w:rFonts w:eastAsia="Times New Roman"/>
          <w:sz w:val="8"/>
          <w:szCs w:val="8"/>
        </w:rPr>
        <w:br/>
      </w:r>
      <w:r w:rsidR="0045717C" w:rsidRPr="00FB10C4">
        <w:rPr>
          <w:rFonts w:eastAsia="Times New Roman"/>
          <w:sz w:val="24"/>
          <w:szCs w:val="24"/>
        </w:rPr>
        <w:t>At the top</w:t>
      </w:r>
      <w:r w:rsidR="00FB10C4" w:rsidRPr="00FB10C4">
        <w:rPr>
          <w:rFonts w:eastAsia="Times New Roman"/>
          <w:sz w:val="24"/>
          <w:szCs w:val="24"/>
        </w:rPr>
        <w:t xml:space="preserve"> end, the following players stoo</w:t>
      </w:r>
      <w:r w:rsidR="0045717C" w:rsidRPr="00FB10C4">
        <w:rPr>
          <w:rFonts w:eastAsia="Times New Roman"/>
          <w:sz w:val="24"/>
          <w:szCs w:val="24"/>
        </w:rPr>
        <w:t>d out:</w:t>
      </w:r>
      <w:r w:rsidR="0045717C" w:rsidRPr="00FB10C4">
        <w:rPr>
          <w:rFonts w:eastAsia="Times New Roman"/>
          <w:sz w:val="24"/>
          <w:szCs w:val="24"/>
        </w:rPr>
        <w:br/>
      </w:r>
      <w:r w:rsidR="00FB10C4">
        <w:rPr>
          <w:rFonts w:eastAsia="Times New Roman"/>
          <w:sz w:val="24"/>
          <w:szCs w:val="24"/>
        </w:rPr>
        <w:t xml:space="preserve">  -  </w:t>
      </w:r>
      <w:r w:rsidR="0045717C" w:rsidRPr="00FB10C4">
        <w:rPr>
          <w:rFonts w:eastAsia="Times New Roman"/>
          <w:sz w:val="24"/>
          <w:szCs w:val="24"/>
        </w:rPr>
        <w:t>Robert Shenkman: Winner British under 24 singles.</w:t>
      </w:r>
      <w:r w:rsidR="0045717C" w:rsidRPr="00FB10C4">
        <w:rPr>
          <w:rFonts w:eastAsia="Times New Roman"/>
          <w:sz w:val="24"/>
          <w:szCs w:val="24"/>
        </w:rPr>
        <w:br/>
      </w:r>
      <w:r w:rsidR="00FB10C4">
        <w:rPr>
          <w:rFonts w:eastAsia="Times New Roman"/>
          <w:sz w:val="24"/>
          <w:szCs w:val="24"/>
        </w:rPr>
        <w:t xml:space="preserve">  -  Lea van der Zwalmen: N</w:t>
      </w:r>
      <w:r w:rsidR="0045717C" w:rsidRPr="00FB10C4">
        <w:rPr>
          <w:rFonts w:eastAsia="Times New Roman"/>
          <w:sz w:val="24"/>
          <w:szCs w:val="24"/>
        </w:rPr>
        <w:t>ow ranked number two in ladies world real tennis.</w:t>
      </w:r>
      <w:r w:rsidR="0045717C" w:rsidRPr="00FB10C4">
        <w:rPr>
          <w:rFonts w:eastAsia="Times New Roman"/>
          <w:sz w:val="24"/>
          <w:szCs w:val="24"/>
        </w:rPr>
        <w:br/>
      </w:r>
      <w:r w:rsidR="00FB10C4">
        <w:rPr>
          <w:rFonts w:eastAsia="Times New Roman"/>
          <w:sz w:val="24"/>
          <w:szCs w:val="24"/>
        </w:rPr>
        <w:t xml:space="preserve">  -  Freddie Bristowe:  Winner W</w:t>
      </w:r>
      <w:r w:rsidR="0045717C" w:rsidRPr="00FB10C4">
        <w:rPr>
          <w:rFonts w:eastAsia="Times New Roman"/>
          <w:sz w:val="24"/>
          <w:szCs w:val="24"/>
        </w:rPr>
        <w:t>orld under 18 and British under 21 singles.</w:t>
      </w:r>
      <w:r w:rsidR="0045717C" w:rsidRPr="00FB10C4">
        <w:rPr>
          <w:rFonts w:eastAsia="Times New Roman"/>
          <w:sz w:val="24"/>
          <w:szCs w:val="24"/>
        </w:rPr>
        <w:br/>
      </w:r>
      <w:r w:rsidR="00FB10C4">
        <w:rPr>
          <w:rFonts w:eastAsia="Times New Roman"/>
          <w:sz w:val="24"/>
          <w:szCs w:val="24"/>
        </w:rPr>
        <w:t xml:space="preserve">  -  </w:t>
      </w:r>
      <w:r w:rsidR="0045717C" w:rsidRPr="00FB10C4">
        <w:rPr>
          <w:rFonts w:eastAsia="Times New Roman"/>
          <w:sz w:val="24"/>
          <w:szCs w:val="24"/>
        </w:rPr>
        <w:t>Ne</w:t>
      </w:r>
      <w:r w:rsidR="00FB10C4">
        <w:rPr>
          <w:rFonts w:eastAsia="Times New Roman"/>
          <w:sz w:val="24"/>
          <w:szCs w:val="24"/>
        </w:rPr>
        <w:t xml:space="preserve">d Batstone: Ranked number </w:t>
      </w:r>
      <w:r w:rsidR="0045717C" w:rsidRPr="00FB10C4">
        <w:rPr>
          <w:rFonts w:eastAsia="Times New Roman"/>
          <w:sz w:val="24"/>
          <w:szCs w:val="24"/>
        </w:rPr>
        <w:t>two</w:t>
      </w:r>
      <w:r w:rsidR="00FB10C4">
        <w:rPr>
          <w:rFonts w:eastAsia="Times New Roman"/>
          <w:sz w:val="24"/>
          <w:szCs w:val="24"/>
        </w:rPr>
        <w:t xml:space="preserve"> world</w:t>
      </w:r>
      <w:r w:rsidR="0045717C" w:rsidRPr="00FB10C4">
        <w:rPr>
          <w:rFonts w:eastAsia="Times New Roman"/>
          <w:sz w:val="24"/>
          <w:szCs w:val="24"/>
        </w:rPr>
        <w:t xml:space="preserve"> junior</w:t>
      </w:r>
      <w:r w:rsidR="00442F50">
        <w:rPr>
          <w:rFonts w:eastAsia="Times New Roman"/>
          <w:sz w:val="24"/>
          <w:szCs w:val="24"/>
        </w:rPr>
        <w:t xml:space="preserve"> (under 18) real tennis.</w:t>
      </w:r>
      <w:r w:rsidR="0045717C" w:rsidRPr="00FB10C4">
        <w:rPr>
          <w:rFonts w:eastAsia="Times New Roman"/>
          <w:sz w:val="24"/>
          <w:szCs w:val="24"/>
        </w:rPr>
        <w:br/>
      </w:r>
      <w:r w:rsidR="00FB10C4">
        <w:rPr>
          <w:rFonts w:eastAsia="Times New Roman"/>
          <w:sz w:val="24"/>
          <w:szCs w:val="24"/>
        </w:rPr>
        <w:t xml:space="preserve">  -  William Flynn: W</w:t>
      </w:r>
      <w:r w:rsidR="0045717C" w:rsidRPr="00FB10C4">
        <w:rPr>
          <w:rFonts w:eastAsia="Times New Roman"/>
          <w:sz w:val="24"/>
          <w:szCs w:val="24"/>
        </w:rPr>
        <w:t>inner British under 16 singles.</w:t>
      </w:r>
      <w:r w:rsidR="0045717C" w:rsidRPr="00FB10C4">
        <w:rPr>
          <w:rFonts w:eastAsia="Times New Roman"/>
          <w:sz w:val="24"/>
          <w:szCs w:val="24"/>
        </w:rPr>
        <w:br/>
      </w:r>
      <w:r w:rsidR="00FB10C4">
        <w:rPr>
          <w:rFonts w:eastAsia="Times New Roman"/>
          <w:sz w:val="24"/>
          <w:szCs w:val="24"/>
        </w:rPr>
        <w:t xml:space="preserve">  -  Cesca Sweet: Winner British under 15 &amp;</w:t>
      </w:r>
      <w:r w:rsidR="0045717C" w:rsidRPr="00FB10C4">
        <w:rPr>
          <w:rFonts w:eastAsia="Times New Roman"/>
          <w:sz w:val="24"/>
          <w:szCs w:val="24"/>
        </w:rPr>
        <w:t xml:space="preserve"> 19 </w:t>
      </w:r>
      <w:r w:rsidR="004969C0" w:rsidRPr="00FB10C4">
        <w:rPr>
          <w:rFonts w:eastAsia="Times New Roman"/>
          <w:sz w:val="24"/>
          <w:szCs w:val="24"/>
        </w:rPr>
        <w:t>girls’</w:t>
      </w:r>
      <w:r w:rsidR="0045717C" w:rsidRPr="00FB10C4">
        <w:rPr>
          <w:rFonts w:eastAsia="Times New Roman"/>
          <w:sz w:val="24"/>
          <w:szCs w:val="24"/>
        </w:rPr>
        <w:t xml:space="preserve"> singles.</w:t>
      </w:r>
    </w:p>
    <w:p w14:paraId="011FA54F" w14:textId="77777777" w:rsidR="0035795A" w:rsidRDefault="0045717C" w:rsidP="0035795A">
      <w:pPr>
        <w:spacing w:after="0"/>
        <w:ind w:left="567"/>
        <w:rPr>
          <w:rFonts w:eastAsia="Times New Roman"/>
          <w:sz w:val="24"/>
          <w:szCs w:val="24"/>
        </w:rPr>
      </w:pPr>
      <w:r w:rsidRPr="00FB10C4">
        <w:rPr>
          <w:rFonts w:eastAsia="Times New Roman"/>
          <w:sz w:val="8"/>
          <w:szCs w:val="8"/>
        </w:rPr>
        <w:br/>
      </w:r>
      <w:r w:rsidRPr="00FB10C4">
        <w:rPr>
          <w:rFonts w:eastAsia="Times New Roman"/>
          <w:sz w:val="24"/>
          <w:szCs w:val="24"/>
        </w:rPr>
        <w:t xml:space="preserve">At entry level, the following players </w:t>
      </w:r>
      <w:r w:rsidR="00FB10C4">
        <w:rPr>
          <w:rFonts w:eastAsia="Times New Roman"/>
          <w:sz w:val="24"/>
          <w:szCs w:val="24"/>
        </w:rPr>
        <w:t>stoo</w:t>
      </w:r>
      <w:r w:rsidRPr="00FB10C4">
        <w:rPr>
          <w:rFonts w:eastAsia="Times New Roman"/>
          <w:sz w:val="24"/>
          <w:szCs w:val="24"/>
        </w:rPr>
        <w:t>d out:</w:t>
      </w:r>
      <w:r w:rsidRPr="00FB10C4">
        <w:rPr>
          <w:rFonts w:eastAsia="Times New Roman"/>
          <w:sz w:val="24"/>
          <w:szCs w:val="24"/>
        </w:rPr>
        <w:br/>
      </w:r>
      <w:r w:rsidR="00FB10C4">
        <w:rPr>
          <w:rFonts w:eastAsia="Times New Roman"/>
          <w:sz w:val="24"/>
          <w:szCs w:val="24"/>
        </w:rPr>
        <w:t xml:space="preserve">  -  Max Trueman: Winner </w:t>
      </w:r>
      <w:r w:rsidRPr="00FB10C4">
        <w:rPr>
          <w:rFonts w:eastAsia="Times New Roman"/>
          <w:sz w:val="24"/>
          <w:szCs w:val="24"/>
        </w:rPr>
        <w:t>British under 14 singles.</w:t>
      </w:r>
      <w:r w:rsidRPr="00FB10C4">
        <w:rPr>
          <w:rFonts w:eastAsia="Times New Roman"/>
          <w:sz w:val="24"/>
          <w:szCs w:val="24"/>
        </w:rPr>
        <w:br/>
      </w:r>
      <w:r w:rsidR="00FB10C4">
        <w:rPr>
          <w:rFonts w:eastAsia="Times New Roman"/>
          <w:sz w:val="24"/>
          <w:szCs w:val="24"/>
        </w:rPr>
        <w:t xml:space="preserve">  -  Henry Henman: W</w:t>
      </w:r>
      <w:r w:rsidRPr="00FB10C4">
        <w:rPr>
          <w:rFonts w:eastAsia="Times New Roman"/>
          <w:sz w:val="24"/>
          <w:szCs w:val="24"/>
        </w:rPr>
        <w:t>inner British 12 singles.</w:t>
      </w:r>
    </w:p>
    <w:p w14:paraId="361571A9" w14:textId="77777777" w:rsidR="0045717C" w:rsidRPr="00FB10C4" w:rsidRDefault="0045717C" w:rsidP="0035795A">
      <w:pPr>
        <w:spacing w:after="0"/>
        <w:ind w:left="567"/>
        <w:rPr>
          <w:rFonts w:eastAsia="Times New Roman"/>
          <w:sz w:val="24"/>
          <w:szCs w:val="24"/>
        </w:rPr>
      </w:pPr>
      <w:r w:rsidRPr="0035795A">
        <w:rPr>
          <w:rFonts w:eastAsia="Times New Roman"/>
          <w:sz w:val="8"/>
          <w:szCs w:val="8"/>
        </w:rPr>
        <w:br/>
      </w:r>
      <w:r w:rsidR="0035795A">
        <w:rPr>
          <w:rFonts w:eastAsia="Times New Roman"/>
          <w:sz w:val="24"/>
          <w:szCs w:val="24"/>
        </w:rPr>
        <w:t>We launched the Cadet squad this year in order to include even younger players in the A</w:t>
      </w:r>
      <w:r w:rsidRPr="00FB10C4">
        <w:rPr>
          <w:rFonts w:eastAsia="Times New Roman"/>
          <w:sz w:val="24"/>
          <w:szCs w:val="24"/>
        </w:rPr>
        <w:t>cademy (12 to 13-year-olds). This was a great success. Cadet squad players to watch include Henry Henman, James Rossiter (won the British under 20 singles at Prested) and Bertie Vallat.</w:t>
      </w:r>
    </w:p>
    <w:p w14:paraId="6FB62F71" w14:textId="77777777" w:rsidR="0045717C" w:rsidRDefault="0035795A" w:rsidP="0045717C">
      <w:pPr>
        <w:spacing w:before="120"/>
        <w:ind w:left="567"/>
        <w:rPr>
          <w:rFonts w:eastAsia="Times New Roman"/>
          <w:sz w:val="24"/>
          <w:szCs w:val="24"/>
        </w:rPr>
      </w:pPr>
      <w:r>
        <w:rPr>
          <w:rFonts w:eastAsia="Times New Roman"/>
          <w:sz w:val="24"/>
          <w:szCs w:val="24"/>
        </w:rPr>
        <w:t>W</w:t>
      </w:r>
      <w:r w:rsidR="0045717C" w:rsidRPr="0045717C">
        <w:rPr>
          <w:rFonts w:eastAsia="Times New Roman"/>
          <w:sz w:val="24"/>
          <w:szCs w:val="24"/>
        </w:rPr>
        <w:t xml:space="preserve">e work with a team of real tennis coaches who are skilled and experienced in coaching elite young players. This team includes Rob Fahey, Ben Matthews, Bryn Sayers, Chris Bray, Ben Ronaldson and Dan Jones. We work </w:t>
      </w:r>
      <w:r>
        <w:rPr>
          <w:rFonts w:eastAsia="Times New Roman"/>
          <w:sz w:val="24"/>
          <w:szCs w:val="24"/>
        </w:rPr>
        <w:t>with physical training coaches like Andy Chinneck who know real tennis</w:t>
      </w:r>
      <w:r w:rsidR="0045717C" w:rsidRPr="0045717C">
        <w:rPr>
          <w:rFonts w:eastAsia="Times New Roman"/>
          <w:sz w:val="24"/>
          <w:szCs w:val="24"/>
        </w:rPr>
        <w:t xml:space="preserve"> and </w:t>
      </w:r>
      <w:r>
        <w:rPr>
          <w:rFonts w:eastAsia="Times New Roman"/>
          <w:sz w:val="24"/>
          <w:szCs w:val="24"/>
        </w:rPr>
        <w:t>with sports psychologists who know top level sport</w:t>
      </w:r>
      <w:r w:rsidR="0045717C" w:rsidRPr="0045717C">
        <w:rPr>
          <w:rFonts w:eastAsia="Times New Roman"/>
          <w:sz w:val="24"/>
          <w:szCs w:val="24"/>
        </w:rPr>
        <w:t>.</w:t>
      </w:r>
    </w:p>
    <w:p w14:paraId="3B46FF8E" w14:textId="77777777" w:rsidR="000B7799" w:rsidRDefault="000B7799" w:rsidP="0045717C">
      <w:pPr>
        <w:spacing w:before="120"/>
        <w:ind w:left="567"/>
        <w:rPr>
          <w:rFonts w:eastAsia="Times New Roman"/>
          <w:sz w:val="24"/>
          <w:szCs w:val="24"/>
        </w:rPr>
      </w:pPr>
      <w:r>
        <w:rPr>
          <w:rFonts w:eastAsia="Times New Roman"/>
          <w:sz w:val="24"/>
          <w:szCs w:val="24"/>
        </w:rPr>
        <w:t>We</w:t>
      </w:r>
      <w:r w:rsidR="00A02F7C">
        <w:rPr>
          <w:rFonts w:eastAsia="Times New Roman"/>
          <w:sz w:val="24"/>
          <w:szCs w:val="24"/>
        </w:rPr>
        <w:t xml:space="preserve"> track the progress</w:t>
      </w:r>
      <w:r>
        <w:rPr>
          <w:rFonts w:eastAsia="Times New Roman"/>
          <w:sz w:val="24"/>
          <w:szCs w:val="24"/>
        </w:rPr>
        <w:t xml:space="preserve"> of Academy players through the season</w:t>
      </w:r>
      <w:r w:rsidR="00A02F7C">
        <w:rPr>
          <w:rFonts w:eastAsia="Times New Roman"/>
          <w:sz w:val="24"/>
          <w:szCs w:val="24"/>
        </w:rPr>
        <w:t xml:space="preserve"> in terms of matchplay performance and coaching reports  -  and support them in developing their own improvement plans.</w:t>
      </w:r>
    </w:p>
    <w:p w14:paraId="2DC6CE04" w14:textId="77777777" w:rsidR="0064237C" w:rsidRPr="0045717C" w:rsidRDefault="00A02F7C" w:rsidP="0045717C">
      <w:pPr>
        <w:spacing w:before="120"/>
        <w:ind w:left="567"/>
        <w:rPr>
          <w:rFonts w:eastAsia="Times New Roman"/>
          <w:sz w:val="24"/>
          <w:szCs w:val="24"/>
        </w:rPr>
      </w:pPr>
      <w:r>
        <w:rPr>
          <w:rFonts w:eastAsia="Times New Roman"/>
          <w:sz w:val="24"/>
          <w:szCs w:val="24"/>
        </w:rPr>
        <w:t>We</w:t>
      </w:r>
      <w:r w:rsidR="0064237C" w:rsidRPr="0045717C">
        <w:rPr>
          <w:rFonts w:eastAsia="Times New Roman"/>
          <w:sz w:val="24"/>
          <w:szCs w:val="24"/>
        </w:rPr>
        <w:t xml:space="preserve"> awarded a special bursary to Zack Smart in order to subsidise his internship</w:t>
      </w:r>
      <w:r w:rsidR="0064237C">
        <w:rPr>
          <w:rFonts w:eastAsia="Times New Roman"/>
          <w:sz w:val="24"/>
          <w:szCs w:val="24"/>
        </w:rPr>
        <w:t xml:space="preserve"> as a trainee professional at RT</w:t>
      </w:r>
      <w:r w:rsidR="0064237C" w:rsidRPr="0045717C">
        <w:rPr>
          <w:rFonts w:eastAsia="Times New Roman"/>
          <w:sz w:val="24"/>
          <w:szCs w:val="24"/>
        </w:rPr>
        <w:t>C.</w:t>
      </w:r>
    </w:p>
    <w:p w14:paraId="3EDA4AB7" w14:textId="77777777" w:rsidR="00A02F7C" w:rsidRDefault="000B7799" w:rsidP="0045717C">
      <w:pPr>
        <w:spacing w:before="120"/>
        <w:ind w:left="567"/>
        <w:rPr>
          <w:rFonts w:eastAsia="Times New Roman"/>
          <w:sz w:val="24"/>
          <w:szCs w:val="24"/>
        </w:rPr>
      </w:pPr>
      <w:r>
        <w:rPr>
          <w:rFonts w:eastAsia="Times New Roman"/>
          <w:b/>
          <w:sz w:val="24"/>
          <w:szCs w:val="24"/>
        </w:rPr>
        <w:t>The Future</w:t>
      </w:r>
      <w:r w:rsidR="0045717C" w:rsidRPr="0045717C">
        <w:rPr>
          <w:rFonts w:eastAsia="Times New Roman"/>
          <w:sz w:val="24"/>
          <w:szCs w:val="24"/>
        </w:rPr>
        <w:br/>
      </w:r>
      <w:r w:rsidR="00A02F7C">
        <w:rPr>
          <w:rFonts w:eastAsia="Times New Roman"/>
          <w:sz w:val="24"/>
          <w:szCs w:val="24"/>
        </w:rPr>
        <w:t xml:space="preserve">We plan to increase the support that we provide for Academy players with the highest potential </w:t>
      </w:r>
      <w:r w:rsidR="00654497">
        <w:rPr>
          <w:rFonts w:eastAsia="Times New Roman"/>
          <w:sz w:val="24"/>
          <w:szCs w:val="24"/>
        </w:rPr>
        <w:t>and the encouragement that we give to those who wish to become professionals.</w:t>
      </w:r>
    </w:p>
    <w:p w14:paraId="57713176" w14:textId="77777777" w:rsidR="00654497" w:rsidRPr="00654497" w:rsidRDefault="002E7FD3" w:rsidP="0045717C">
      <w:pPr>
        <w:spacing w:before="120"/>
        <w:ind w:left="567"/>
        <w:rPr>
          <w:rFonts w:eastAsia="Times New Roman"/>
          <w:sz w:val="24"/>
          <w:szCs w:val="24"/>
        </w:rPr>
      </w:pPr>
      <w:r>
        <w:rPr>
          <w:rFonts w:eastAsia="Times New Roman"/>
          <w:sz w:val="24"/>
          <w:szCs w:val="24"/>
        </w:rPr>
        <w:t>We are</w:t>
      </w:r>
      <w:r w:rsidR="00654497">
        <w:rPr>
          <w:rFonts w:eastAsia="Times New Roman"/>
          <w:sz w:val="24"/>
          <w:szCs w:val="24"/>
        </w:rPr>
        <w:t xml:space="preserve"> identify</w:t>
      </w:r>
      <w:r>
        <w:rPr>
          <w:rFonts w:eastAsia="Times New Roman"/>
          <w:sz w:val="24"/>
          <w:szCs w:val="24"/>
        </w:rPr>
        <w:t>ing</w:t>
      </w:r>
      <w:r w:rsidR="00654497">
        <w:rPr>
          <w:rFonts w:eastAsia="Times New Roman"/>
          <w:sz w:val="24"/>
          <w:szCs w:val="24"/>
        </w:rPr>
        <w:t xml:space="preserve"> a small group of high performance players for whom we</w:t>
      </w:r>
      <w:r>
        <w:rPr>
          <w:rFonts w:eastAsia="Times New Roman"/>
          <w:sz w:val="24"/>
          <w:szCs w:val="24"/>
        </w:rPr>
        <w:t xml:space="preserve"> will provide</w:t>
      </w:r>
      <w:r w:rsidR="00E955BD">
        <w:rPr>
          <w:rFonts w:eastAsia="Times New Roman"/>
          <w:sz w:val="24"/>
          <w:szCs w:val="24"/>
        </w:rPr>
        <w:t xml:space="preserve"> </w:t>
      </w:r>
      <w:r w:rsidR="00654497">
        <w:rPr>
          <w:rFonts w:eastAsia="Times New Roman"/>
          <w:sz w:val="24"/>
          <w:szCs w:val="24"/>
        </w:rPr>
        <w:t xml:space="preserve">more one-on-one coaching, designed </w:t>
      </w:r>
      <w:r w:rsidR="00E955BD">
        <w:rPr>
          <w:rFonts w:eastAsia="Times New Roman"/>
          <w:sz w:val="24"/>
          <w:szCs w:val="24"/>
        </w:rPr>
        <w:t>in accordance with their coaching reports and improvement plans</w:t>
      </w:r>
      <w:r w:rsidR="00654497">
        <w:rPr>
          <w:rFonts w:eastAsia="Times New Roman"/>
          <w:sz w:val="24"/>
          <w:szCs w:val="24"/>
        </w:rPr>
        <w:t>.</w:t>
      </w:r>
    </w:p>
    <w:p w14:paraId="2C8353AF" w14:textId="77777777" w:rsidR="0045717C" w:rsidRDefault="0045717C" w:rsidP="002E7FD3">
      <w:pPr>
        <w:spacing w:before="120" w:after="0"/>
        <w:ind w:left="567"/>
        <w:rPr>
          <w:rFonts w:eastAsia="Times New Roman"/>
          <w:sz w:val="24"/>
          <w:szCs w:val="24"/>
        </w:rPr>
      </w:pPr>
      <w:r w:rsidRPr="0045717C">
        <w:rPr>
          <w:rFonts w:eastAsia="Times New Roman"/>
          <w:sz w:val="24"/>
          <w:szCs w:val="24"/>
        </w:rPr>
        <w:lastRenderedPageBreak/>
        <w:t>Profession</w:t>
      </w:r>
      <w:r w:rsidR="00E955BD">
        <w:rPr>
          <w:rFonts w:eastAsia="Times New Roman"/>
          <w:sz w:val="24"/>
          <w:szCs w:val="24"/>
        </w:rPr>
        <w:t>al training: Three Academy players</w:t>
      </w:r>
      <w:r w:rsidR="007846FD">
        <w:rPr>
          <w:rFonts w:eastAsia="Times New Roman"/>
          <w:sz w:val="24"/>
          <w:szCs w:val="24"/>
        </w:rPr>
        <w:t xml:space="preserve"> currently</w:t>
      </w:r>
      <w:r w:rsidR="00E955BD">
        <w:rPr>
          <w:rFonts w:eastAsia="Times New Roman"/>
          <w:sz w:val="24"/>
          <w:szCs w:val="24"/>
        </w:rPr>
        <w:t xml:space="preserve"> wish to become</w:t>
      </w:r>
      <w:r w:rsidRPr="0045717C">
        <w:rPr>
          <w:rFonts w:eastAsia="Times New Roman"/>
          <w:sz w:val="24"/>
          <w:szCs w:val="24"/>
        </w:rPr>
        <w:t xml:space="preserve"> real tennis professionals, namely William Flynn, Max Trueman and James Medlow.  We encourage t</w:t>
      </w:r>
      <w:r w:rsidR="00E955BD">
        <w:rPr>
          <w:rFonts w:eastAsia="Times New Roman"/>
          <w:sz w:val="24"/>
          <w:szCs w:val="24"/>
        </w:rPr>
        <w:t>hem</w:t>
      </w:r>
      <w:r w:rsidRPr="0045717C">
        <w:rPr>
          <w:rFonts w:eastAsia="Times New Roman"/>
          <w:sz w:val="24"/>
          <w:szCs w:val="24"/>
        </w:rPr>
        <w:t xml:space="preserve"> but</w:t>
      </w:r>
      <w:r w:rsidR="00E955BD">
        <w:rPr>
          <w:rFonts w:eastAsia="Times New Roman"/>
          <w:sz w:val="24"/>
          <w:szCs w:val="24"/>
        </w:rPr>
        <w:t xml:space="preserve"> note that</w:t>
      </w:r>
      <w:r w:rsidR="007846FD">
        <w:rPr>
          <w:rFonts w:eastAsia="Times New Roman"/>
          <w:sz w:val="24"/>
          <w:szCs w:val="24"/>
        </w:rPr>
        <w:t>, at this time,</w:t>
      </w:r>
      <w:r w:rsidRPr="0045717C">
        <w:rPr>
          <w:rFonts w:eastAsia="Times New Roman"/>
          <w:sz w:val="24"/>
          <w:szCs w:val="24"/>
        </w:rPr>
        <w:t xml:space="preserve"> no professional training exists. We are also subsidising professional training internships at Cambridge RTC for</w:t>
      </w:r>
      <w:r w:rsidR="002E7FD3">
        <w:rPr>
          <w:rFonts w:eastAsia="Times New Roman"/>
          <w:sz w:val="24"/>
          <w:szCs w:val="24"/>
        </w:rPr>
        <w:t xml:space="preserve"> three</w:t>
      </w:r>
      <w:r w:rsidRPr="0045717C">
        <w:rPr>
          <w:rFonts w:eastAsia="Times New Roman"/>
          <w:sz w:val="24"/>
          <w:szCs w:val="24"/>
        </w:rPr>
        <w:t xml:space="preserve"> gap year students. Watch this space.</w:t>
      </w:r>
    </w:p>
    <w:p w14:paraId="452E35EB" w14:textId="77777777" w:rsidR="002E7FD3" w:rsidRPr="002E7FD3" w:rsidRDefault="002E7FD3" w:rsidP="002E7FD3">
      <w:pPr>
        <w:spacing w:before="120" w:after="0"/>
        <w:ind w:left="567"/>
        <w:rPr>
          <w:rFonts w:eastAsia="Times New Roman"/>
          <w:sz w:val="16"/>
          <w:szCs w:val="16"/>
        </w:rPr>
      </w:pPr>
    </w:p>
    <w:p w14:paraId="18D74DF1" w14:textId="77777777" w:rsidR="002E7FD3" w:rsidRPr="002E7FD3" w:rsidRDefault="002E7FD3" w:rsidP="002E7FD3">
      <w:pPr>
        <w:spacing w:after="0"/>
        <w:ind w:left="567"/>
        <w:rPr>
          <w:rFonts w:eastAsia="Times New Roman"/>
          <w:b/>
          <w:sz w:val="24"/>
          <w:szCs w:val="24"/>
        </w:rPr>
      </w:pPr>
      <w:r w:rsidRPr="002E7FD3">
        <w:rPr>
          <w:rFonts w:eastAsia="Times New Roman"/>
          <w:b/>
          <w:sz w:val="24"/>
          <w:szCs w:val="24"/>
        </w:rPr>
        <w:t>Questions</w:t>
      </w:r>
    </w:p>
    <w:p w14:paraId="16D5DAAA" w14:textId="77777777" w:rsidR="002E7FD3" w:rsidRDefault="002E7FD3" w:rsidP="0045717C">
      <w:pPr>
        <w:spacing w:before="120"/>
        <w:ind w:left="567"/>
        <w:rPr>
          <w:rFonts w:eastAsia="Times New Roman"/>
          <w:sz w:val="24"/>
          <w:szCs w:val="24"/>
        </w:rPr>
      </w:pPr>
      <w:r>
        <w:rPr>
          <w:rFonts w:eastAsia="Times New Roman"/>
          <w:sz w:val="24"/>
          <w:szCs w:val="24"/>
        </w:rPr>
        <w:t>Graham conclude</w:t>
      </w:r>
      <w:r w:rsidR="000C54B2">
        <w:rPr>
          <w:rFonts w:eastAsia="Times New Roman"/>
          <w:sz w:val="24"/>
          <w:szCs w:val="24"/>
        </w:rPr>
        <w:t>d his report with a question,</w:t>
      </w:r>
      <w:r>
        <w:rPr>
          <w:rFonts w:eastAsia="Times New Roman"/>
          <w:sz w:val="24"/>
          <w:szCs w:val="24"/>
        </w:rPr>
        <w:t xml:space="preserve"> answ</w:t>
      </w:r>
      <w:r w:rsidR="000C54B2">
        <w:rPr>
          <w:rFonts w:eastAsia="Times New Roman"/>
          <w:sz w:val="24"/>
          <w:szCs w:val="24"/>
        </w:rPr>
        <w:t>er and discussion session which ranged over a wider range of subjects than just the Academy.</w:t>
      </w:r>
    </w:p>
    <w:p w14:paraId="25326382" w14:textId="77777777" w:rsidR="000C54B2" w:rsidRDefault="000C54B2" w:rsidP="0045717C">
      <w:pPr>
        <w:spacing w:before="120"/>
        <w:ind w:left="567"/>
        <w:rPr>
          <w:rFonts w:eastAsia="Times New Roman"/>
          <w:sz w:val="24"/>
          <w:szCs w:val="24"/>
        </w:rPr>
      </w:pPr>
      <w:r>
        <w:rPr>
          <w:rFonts w:eastAsia="Times New Roman"/>
          <w:sz w:val="24"/>
          <w:szCs w:val="24"/>
        </w:rPr>
        <w:t>Questions included:</w:t>
      </w:r>
    </w:p>
    <w:p w14:paraId="19202B1A" w14:textId="77777777" w:rsidR="000C54B2" w:rsidRDefault="000C54B2" w:rsidP="0045717C">
      <w:pPr>
        <w:spacing w:before="120"/>
        <w:ind w:left="567"/>
        <w:rPr>
          <w:rFonts w:eastAsia="Times New Roman"/>
          <w:sz w:val="24"/>
          <w:szCs w:val="24"/>
        </w:rPr>
      </w:pPr>
      <w:r w:rsidRPr="000C54B2">
        <w:rPr>
          <w:rFonts w:eastAsia="Times New Roman"/>
          <w:i/>
          <w:sz w:val="24"/>
          <w:szCs w:val="24"/>
        </w:rPr>
        <w:t>Academy:</w:t>
      </w:r>
      <w:r>
        <w:rPr>
          <w:rFonts w:eastAsia="Times New Roman"/>
          <w:sz w:val="24"/>
          <w:szCs w:val="24"/>
        </w:rPr>
        <w:t xml:space="preserve">  How do we select players?  How will we use the £10K grant from the Dedanists’ Foundation?</w:t>
      </w:r>
    </w:p>
    <w:p w14:paraId="022232C1" w14:textId="77777777" w:rsidR="000C54B2" w:rsidRDefault="000C54B2" w:rsidP="0045717C">
      <w:pPr>
        <w:spacing w:before="120"/>
        <w:ind w:left="567"/>
        <w:rPr>
          <w:rFonts w:eastAsia="Times New Roman"/>
          <w:sz w:val="24"/>
          <w:szCs w:val="24"/>
        </w:rPr>
      </w:pPr>
      <w:r>
        <w:rPr>
          <w:rFonts w:eastAsia="Times New Roman"/>
          <w:i/>
          <w:sz w:val="24"/>
          <w:szCs w:val="24"/>
        </w:rPr>
        <w:t>Sponsorship:</w:t>
      </w:r>
      <w:r>
        <w:rPr>
          <w:rFonts w:eastAsia="Times New Roman"/>
          <w:sz w:val="24"/>
          <w:szCs w:val="24"/>
        </w:rPr>
        <w:t xml:space="preserve">  How will we use sponsorship to develop a world champion?</w:t>
      </w:r>
    </w:p>
    <w:p w14:paraId="7501D354" w14:textId="77777777" w:rsidR="000C54B2" w:rsidRDefault="000C54B2" w:rsidP="0045717C">
      <w:pPr>
        <w:spacing w:before="120"/>
        <w:ind w:left="567"/>
        <w:rPr>
          <w:rFonts w:eastAsia="Times New Roman"/>
          <w:sz w:val="24"/>
          <w:szCs w:val="24"/>
        </w:rPr>
      </w:pPr>
      <w:r>
        <w:rPr>
          <w:rFonts w:eastAsia="Times New Roman"/>
          <w:i/>
          <w:sz w:val="24"/>
          <w:szCs w:val="24"/>
        </w:rPr>
        <w:t xml:space="preserve">Ambassadors: </w:t>
      </w:r>
      <w:r>
        <w:rPr>
          <w:rFonts w:eastAsia="Times New Roman"/>
          <w:sz w:val="24"/>
          <w:szCs w:val="24"/>
        </w:rPr>
        <w:t>Do all clubs have a Dedanist ambassador and is the scheme working?</w:t>
      </w:r>
    </w:p>
    <w:p w14:paraId="621526B7" w14:textId="77777777" w:rsidR="000C54B2" w:rsidRDefault="000C54B2" w:rsidP="0045717C">
      <w:pPr>
        <w:spacing w:before="120"/>
        <w:ind w:left="567"/>
        <w:rPr>
          <w:rFonts w:eastAsia="Times New Roman"/>
          <w:sz w:val="24"/>
          <w:szCs w:val="24"/>
        </w:rPr>
      </w:pPr>
      <w:r w:rsidRPr="000C54B2">
        <w:rPr>
          <w:rFonts w:eastAsia="Times New Roman"/>
          <w:i/>
          <w:sz w:val="24"/>
          <w:szCs w:val="24"/>
        </w:rPr>
        <w:t>Cambridge Gap Year Internships</w:t>
      </w:r>
      <w:r>
        <w:rPr>
          <w:rFonts w:eastAsia="Times New Roman"/>
          <w:sz w:val="24"/>
          <w:szCs w:val="24"/>
        </w:rPr>
        <w:t>:</w:t>
      </w:r>
      <w:r w:rsidR="004969C0">
        <w:rPr>
          <w:rFonts w:eastAsia="Times New Roman"/>
          <w:sz w:val="24"/>
          <w:szCs w:val="24"/>
        </w:rPr>
        <w:t xml:space="preserve"> How well is this programme working</w:t>
      </w:r>
      <w:r>
        <w:rPr>
          <w:rFonts w:eastAsia="Times New Roman"/>
          <w:sz w:val="24"/>
          <w:szCs w:val="24"/>
        </w:rPr>
        <w:t>?</w:t>
      </w:r>
    </w:p>
    <w:p w14:paraId="607B2C4B" w14:textId="77777777" w:rsidR="000C54B2" w:rsidRPr="000C54B2" w:rsidRDefault="000C54B2" w:rsidP="0045717C">
      <w:pPr>
        <w:spacing w:before="120"/>
        <w:ind w:left="567"/>
        <w:rPr>
          <w:rFonts w:eastAsia="Times New Roman"/>
          <w:sz w:val="24"/>
          <w:szCs w:val="24"/>
        </w:rPr>
      </w:pPr>
      <w:r w:rsidRPr="007846FD">
        <w:rPr>
          <w:rFonts w:eastAsia="Times New Roman"/>
          <w:i/>
          <w:sz w:val="24"/>
          <w:szCs w:val="24"/>
        </w:rPr>
        <w:t>Schools</w:t>
      </w:r>
      <w:r>
        <w:rPr>
          <w:rFonts w:eastAsia="Times New Roman"/>
          <w:sz w:val="24"/>
          <w:szCs w:val="24"/>
        </w:rPr>
        <w:t>:</w:t>
      </w:r>
      <w:r w:rsidR="007846FD">
        <w:rPr>
          <w:rFonts w:eastAsia="Times New Roman"/>
          <w:sz w:val="24"/>
          <w:szCs w:val="24"/>
        </w:rPr>
        <w:t xml:space="preserve">   What success in recruiting private and state schools to real tennis?</w:t>
      </w:r>
    </w:p>
    <w:p w14:paraId="705F3613" w14:textId="77777777" w:rsidR="00CC055E" w:rsidRPr="007846FD" w:rsidRDefault="00CC055E" w:rsidP="00144CE3">
      <w:pPr>
        <w:spacing w:after="0" w:line="240" w:lineRule="auto"/>
        <w:ind w:left="1287"/>
        <w:jc w:val="both"/>
        <w:rPr>
          <w:sz w:val="16"/>
          <w:szCs w:val="16"/>
        </w:rPr>
      </w:pPr>
    </w:p>
    <w:p w14:paraId="0FAA6846" w14:textId="77777777" w:rsidR="001631C5" w:rsidRPr="00CC055E" w:rsidRDefault="00CC055E" w:rsidP="00CC055E">
      <w:pPr>
        <w:spacing w:after="0" w:line="240" w:lineRule="auto"/>
        <w:ind w:left="567" w:hanging="567"/>
        <w:jc w:val="both"/>
        <w:rPr>
          <w:b/>
          <w:sz w:val="24"/>
          <w:szCs w:val="24"/>
        </w:rPr>
      </w:pPr>
      <w:r w:rsidRPr="00CC055E">
        <w:rPr>
          <w:b/>
          <w:sz w:val="24"/>
          <w:szCs w:val="24"/>
        </w:rPr>
        <w:t xml:space="preserve">4. </w:t>
      </w:r>
      <w:r w:rsidRPr="00CC055E">
        <w:rPr>
          <w:b/>
          <w:sz w:val="24"/>
          <w:szCs w:val="24"/>
        </w:rPr>
        <w:tab/>
      </w:r>
      <w:r w:rsidR="00AB7FEA" w:rsidRPr="00CC055E">
        <w:rPr>
          <w:b/>
          <w:sz w:val="24"/>
          <w:szCs w:val="24"/>
        </w:rPr>
        <w:t xml:space="preserve">To consider and agree the Benevolent Activities of the Society under rule </w:t>
      </w:r>
      <w:r w:rsidR="001631C5" w:rsidRPr="00CC055E">
        <w:rPr>
          <w:b/>
          <w:sz w:val="24"/>
          <w:szCs w:val="24"/>
        </w:rPr>
        <w:t xml:space="preserve">4 of the Rules and Regulations, especially the Society’s support for Junior real tennis. </w:t>
      </w:r>
    </w:p>
    <w:p w14:paraId="176EF22A" w14:textId="77777777" w:rsidR="001631C5" w:rsidRPr="007846FD" w:rsidRDefault="001631C5" w:rsidP="00CC055E">
      <w:pPr>
        <w:spacing w:after="0" w:line="240" w:lineRule="auto"/>
        <w:ind w:left="567"/>
        <w:jc w:val="both"/>
        <w:rPr>
          <w:sz w:val="8"/>
          <w:szCs w:val="8"/>
        </w:rPr>
      </w:pPr>
    </w:p>
    <w:p w14:paraId="164CF998" w14:textId="77777777" w:rsidR="000C20AB" w:rsidRDefault="001631C5" w:rsidP="00470FA0">
      <w:pPr>
        <w:spacing w:after="0" w:line="240" w:lineRule="auto"/>
        <w:ind w:left="567"/>
        <w:jc w:val="both"/>
        <w:rPr>
          <w:sz w:val="24"/>
          <w:szCs w:val="24"/>
        </w:rPr>
      </w:pPr>
      <w:r>
        <w:rPr>
          <w:sz w:val="24"/>
          <w:szCs w:val="24"/>
        </w:rPr>
        <w:t>The benevolent activities which the Society supports are predominantly the development</w:t>
      </w:r>
      <w:r w:rsidR="00470FA0">
        <w:rPr>
          <w:sz w:val="24"/>
          <w:szCs w:val="24"/>
        </w:rPr>
        <w:t xml:space="preserve"> of junior real tennis and t</w:t>
      </w:r>
      <w:r w:rsidR="00CC055E">
        <w:rPr>
          <w:sz w:val="24"/>
          <w:szCs w:val="24"/>
        </w:rPr>
        <w:t>he</w:t>
      </w:r>
      <w:r w:rsidR="00470FA0">
        <w:rPr>
          <w:sz w:val="24"/>
          <w:szCs w:val="24"/>
        </w:rPr>
        <w:t xml:space="preserve"> funding and running of the</w:t>
      </w:r>
      <w:r w:rsidR="00CC055E">
        <w:rPr>
          <w:sz w:val="24"/>
          <w:szCs w:val="24"/>
        </w:rPr>
        <w:t xml:space="preserve"> </w:t>
      </w:r>
      <w:r>
        <w:rPr>
          <w:sz w:val="24"/>
          <w:szCs w:val="24"/>
        </w:rPr>
        <w:t>Brit</w:t>
      </w:r>
      <w:r w:rsidR="00470FA0">
        <w:rPr>
          <w:sz w:val="24"/>
          <w:szCs w:val="24"/>
        </w:rPr>
        <w:t>i</w:t>
      </w:r>
      <w:r>
        <w:rPr>
          <w:sz w:val="24"/>
          <w:szCs w:val="24"/>
        </w:rPr>
        <w:t>sh Rea</w:t>
      </w:r>
      <w:r w:rsidR="00470FA0">
        <w:rPr>
          <w:sz w:val="24"/>
          <w:szCs w:val="24"/>
        </w:rPr>
        <w:t>l Tennis Academy.</w:t>
      </w:r>
    </w:p>
    <w:p w14:paraId="221008DF" w14:textId="77777777" w:rsidR="00470FA0" w:rsidRPr="007846FD" w:rsidRDefault="00470FA0" w:rsidP="00470FA0">
      <w:pPr>
        <w:spacing w:after="0" w:line="240" w:lineRule="auto"/>
        <w:ind w:left="567"/>
        <w:jc w:val="both"/>
        <w:rPr>
          <w:sz w:val="8"/>
          <w:szCs w:val="8"/>
        </w:rPr>
      </w:pPr>
    </w:p>
    <w:p w14:paraId="5C3125E2" w14:textId="77777777" w:rsidR="00144CE3" w:rsidRDefault="001631C5" w:rsidP="00CC055E">
      <w:pPr>
        <w:spacing w:after="0" w:line="240" w:lineRule="auto"/>
        <w:ind w:left="567"/>
        <w:jc w:val="both"/>
        <w:rPr>
          <w:sz w:val="24"/>
          <w:szCs w:val="24"/>
        </w:rPr>
      </w:pPr>
      <w:r>
        <w:rPr>
          <w:sz w:val="24"/>
          <w:szCs w:val="24"/>
        </w:rPr>
        <w:t xml:space="preserve"> A</w:t>
      </w:r>
      <w:r w:rsidR="00AB7FEA">
        <w:rPr>
          <w:sz w:val="24"/>
          <w:szCs w:val="24"/>
        </w:rPr>
        <w:t xml:space="preserve"> </w:t>
      </w:r>
      <w:r w:rsidR="00144CE3">
        <w:rPr>
          <w:sz w:val="24"/>
          <w:szCs w:val="24"/>
        </w:rPr>
        <w:t>Resolution to continue</w:t>
      </w:r>
      <w:r>
        <w:rPr>
          <w:sz w:val="24"/>
          <w:szCs w:val="24"/>
        </w:rPr>
        <w:t xml:space="preserve"> to support these activities was proposed</w:t>
      </w:r>
      <w:r w:rsidR="00470FA0">
        <w:rPr>
          <w:sz w:val="24"/>
          <w:szCs w:val="24"/>
        </w:rPr>
        <w:t xml:space="preserve"> by Christie Marrian,</w:t>
      </w:r>
      <w:r>
        <w:rPr>
          <w:sz w:val="24"/>
          <w:szCs w:val="24"/>
        </w:rPr>
        <w:t xml:space="preserve"> seconded by </w:t>
      </w:r>
      <w:r w:rsidR="00144CE3">
        <w:rPr>
          <w:sz w:val="24"/>
          <w:szCs w:val="24"/>
        </w:rPr>
        <w:t xml:space="preserve">Julian </w:t>
      </w:r>
      <w:r w:rsidR="000C20AB">
        <w:rPr>
          <w:sz w:val="24"/>
          <w:szCs w:val="24"/>
        </w:rPr>
        <w:t>S</w:t>
      </w:r>
      <w:r w:rsidR="00470FA0">
        <w:rPr>
          <w:sz w:val="24"/>
          <w:szCs w:val="24"/>
        </w:rPr>
        <w:t>heraton-</w:t>
      </w:r>
      <w:r>
        <w:rPr>
          <w:sz w:val="24"/>
          <w:szCs w:val="24"/>
        </w:rPr>
        <w:t xml:space="preserve"> Davis and</w:t>
      </w:r>
      <w:r w:rsidR="00470FA0">
        <w:rPr>
          <w:sz w:val="24"/>
          <w:szCs w:val="24"/>
        </w:rPr>
        <w:t xml:space="preserve"> carried unanimously.</w:t>
      </w:r>
    </w:p>
    <w:p w14:paraId="648724E4" w14:textId="77777777" w:rsidR="00144CE3" w:rsidRDefault="00144CE3" w:rsidP="00144CE3">
      <w:pPr>
        <w:spacing w:after="0" w:line="240" w:lineRule="auto"/>
        <w:ind w:left="1287"/>
        <w:jc w:val="both"/>
        <w:rPr>
          <w:sz w:val="24"/>
          <w:szCs w:val="24"/>
        </w:rPr>
      </w:pPr>
    </w:p>
    <w:p w14:paraId="2F9F3E35" w14:textId="77777777" w:rsidR="00DE6A73" w:rsidRPr="00334A8C" w:rsidRDefault="00334A8C" w:rsidP="00334A8C">
      <w:pPr>
        <w:spacing w:after="0" w:line="240" w:lineRule="auto"/>
        <w:ind w:left="567" w:hanging="567"/>
        <w:jc w:val="both"/>
        <w:rPr>
          <w:b/>
          <w:sz w:val="24"/>
          <w:szCs w:val="24"/>
        </w:rPr>
      </w:pPr>
      <w:r>
        <w:rPr>
          <w:b/>
          <w:sz w:val="24"/>
          <w:szCs w:val="24"/>
        </w:rPr>
        <w:t>5.</w:t>
      </w:r>
      <w:r>
        <w:rPr>
          <w:b/>
          <w:sz w:val="24"/>
          <w:szCs w:val="24"/>
        </w:rPr>
        <w:tab/>
      </w:r>
      <w:r w:rsidR="00DE6A73" w:rsidRPr="00334A8C">
        <w:rPr>
          <w:b/>
          <w:sz w:val="24"/>
          <w:szCs w:val="24"/>
        </w:rPr>
        <w:t>To elect the following Committee members:</w:t>
      </w:r>
    </w:p>
    <w:p w14:paraId="0B224901" w14:textId="77777777" w:rsidR="0072635F" w:rsidRPr="007846FD" w:rsidRDefault="0072635F" w:rsidP="0072635F">
      <w:pPr>
        <w:pStyle w:val="ListParagraph"/>
        <w:spacing w:after="0" w:line="240" w:lineRule="auto"/>
        <w:ind w:left="567"/>
        <w:jc w:val="both"/>
        <w:rPr>
          <w:b/>
          <w:sz w:val="8"/>
          <w:szCs w:val="8"/>
        </w:rPr>
      </w:pPr>
    </w:p>
    <w:p w14:paraId="3D57655C" w14:textId="77777777" w:rsidR="00DE6A73" w:rsidRPr="00334A8C" w:rsidRDefault="00334A8C" w:rsidP="00334A8C">
      <w:pPr>
        <w:spacing w:after="0" w:line="240" w:lineRule="auto"/>
        <w:ind w:left="567"/>
        <w:jc w:val="both"/>
        <w:rPr>
          <w:sz w:val="24"/>
          <w:szCs w:val="24"/>
        </w:rPr>
      </w:pPr>
      <w:r>
        <w:rPr>
          <w:sz w:val="24"/>
          <w:szCs w:val="24"/>
        </w:rPr>
        <w:t xml:space="preserve">A resolution to re-elect </w:t>
      </w:r>
      <w:r w:rsidR="004969C0">
        <w:rPr>
          <w:sz w:val="24"/>
          <w:szCs w:val="24"/>
        </w:rPr>
        <w:t>Josh</w:t>
      </w:r>
      <w:r w:rsidRPr="00334A8C">
        <w:rPr>
          <w:sz w:val="24"/>
          <w:szCs w:val="24"/>
        </w:rPr>
        <w:t xml:space="preserve"> Farrall, Carl Snitcher, John McVitt</w:t>
      </w:r>
      <w:r>
        <w:rPr>
          <w:sz w:val="24"/>
          <w:szCs w:val="24"/>
        </w:rPr>
        <w:t>ie and Guy Egerton-</w:t>
      </w:r>
      <w:r w:rsidRPr="00334A8C">
        <w:rPr>
          <w:sz w:val="24"/>
          <w:szCs w:val="24"/>
        </w:rPr>
        <w:t xml:space="preserve">Smith </w:t>
      </w:r>
      <w:r w:rsidR="00B363C2" w:rsidRPr="00334A8C">
        <w:rPr>
          <w:sz w:val="24"/>
          <w:szCs w:val="24"/>
        </w:rPr>
        <w:t xml:space="preserve">to the </w:t>
      </w:r>
      <w:r w:rsidR="00144CE3" w:rsidRPr="00334A8C">
        <w:rPr>
          <w:sz w:val="24"/>
          <w:szCs w:val="24"/>
        </w:rPr>
        <w:t xml:space="preserve">Committee </w:t>
      </w:r>
      <w:r>
        <w:rPr>
          <w:sz w:val="24"/>
          <w:szCs w:val="24"/>
        </w:rPr>
        <w:t>to</w:t>
      </w:r>
      <w:r w:rsidR="004969C0">
        <w:rPr>
          <w:sz w:val="24"/>
          <w:szCs w:val="24"/>
        </w:rPr>
        <w:t xml:space="preserve"> a</w:t>
      </w:r>
      <w:r>
        <w:rPr>
          <w:sz w:val="24"/>
          <w:szCs w:val="24"/>
        </w:rPr>
        <w:t xml:space="preserve"> further term of three years</w:t>
      </w:r>
      <w:r w:rsidR="00D45FFD" w:rsidRPr="00334A8C">
        <w:rPr>
          <w:sz w:val="24"/>
          <w:szCs w:val="24"/>
        </w:rPr>
        <w:t xml:space="preserve"> </w:t>
      </w:r>
      <w:r w:rsidR="006B311F" w:rsidRPr="00334A8C">
        <w:rPr>
          <w:sz w:val="24"/>
          <w:szCs w:val="24"/>
        </w:rPr>
        <w:t>was p</w:t>
      </w:r>
      <w:r w:rsidR="00144CE3" w:rsidRPr="00334A8C">
        <w:rPr>
          <w:sz w:val="24"/>
          <w:szCs w:val="24"/>
        </w:rPr>
        <w:t>roposed by Tony Friend, seconded by Paul Catt</w:t>
      </w:r>
      <w:r w:rsidR="000C20AB" w:rsidRPr="00334A8C">
        <w:rPr>
          <w:sz w:val="24"/>
          <w:szCs w:val="24"/>
        </w:rPr>
        <w:t>ermull</w:t>
      </w:r>
      <w:r>
        <w:rPr>
          <w:sz w:val="24"/>
          <w:szCs w:val="24"/>
        </w:rPr>
        <w:t xml:space="preserve"> and</w:t>
      </w:r>
      <w:r w:rsidR="000C20AB" w:rsidRPr="00334A8C">
        <w:rPr>
          <w:sz w:val="24"/>
          <w:szCs w:val="24"/>
        </w:rPr>
        <w:t xml:space="preserve"> carried unanimously</w:t>
      </w:r>
      <w:r>
        <w:rPr>
          <w:sz w:val="24"/>
          <w:szCs w:val="24"/>
        </w:rPr>
        <w:t>.</w:t>
      </w:r>
    </w:p>
    <w:p w14:paraId="5CD84486" w14:textId="77777777" w:rsidR="00D64CBB" w:rsidRPr="007846FD" w:rsidRDefault="00D64CBB" w:rsidP="00735D9D">
      <w:pPr>
        <w:pStyle w:val="ListParagraph"/>
        <w:spacing w:after="0" w:line="240" w:lineRule="auto"/>
        <w:ind w:left="567"/>
        <w:jc w:val="both"/>
        <w:rPr>
          <w:sz w:val="8"/>
          <w:szCs w:val="8"/>
        </w:rPr>
      </w:pPr>
    </w:p>
    <w:p w14:paraId="6FC9BB2B" w14:textId="77777777" w:rsidR="0014220B" w:rsidRDefault="00334A8C" w:rsidP="00334A8C">
      <w:pPr>
        <w:spacing w:after="0" w:line="240" w:lineRule="auto"/>
        <w:ind w:left="567"/>
        <w:jc w:val="both"/>
        <w:rPr>
          <w:sz w:val="24"/>
          <w:szCs w:val="24"/>
        </w:rPr>
      </w:pPr>
      <w:r>
        <w:rPr>
          <w:sz w:val="24"/>
          <w:szCs w:val="24"/>
        </w:rPr>
        <w:t xml:space="preserve">A resolution to elect </w:t>
      </w:r>
      <w:r w:rsidR="00144CE3" w:rsidRPr="00334A8C">
        <w:rPr>
          <w:sz w:val="24"/>
          <w:szCs w:val="24"/>
        </w:rPr>
        <w:t>Simon Roundell as a new mem</w:t>
      </w:r>
      <w:r>
        <w:rPr>
          <w:sz w:val="24"/>
          <w:szCs w:val="24"/>
        </w:rPr>
        <w:t>ber of the C</w:t>
      </w:r>
      <w:r w:rsidR="00144CE3" w:rsidRPr="00334A8C">
        <w:rPr>
          <w:sz w:val="24"/>
          <w:szCs w:val="24"/>
        </w:rPr>
        <w:t>ommittee</w:t>
      </w:r>
      <w:r>
        <w:rPr>
          <w:sz w:val="24"/>
          <w:szCs w:val="24"/>
        </w:rPr>
        <w:t xml:space="preserve"> for a first term of three years</w:t>
      </w:r>
      <w:r w:rsidR="00144CE3" w:rsidRPr="00334A8C">
        <w:rPr>
          <w:sz w:val="24"/>
          <w:szCs w:val="24"/>
        </w:rPr>
        <w:t xml:space="preserve"> </w:t>
      </w:r>
      <w:r>
        <w:rPr>
          <w:sz w:val="24"/>
          <w:szCs w:val="24"/>
        </w:rPr>
        <w:t xml:space="preserve">was proposed by John Whiting, seconded by James McDermott and carried unanimously.  </w:t>
      </w:r>
    </w:p>
    <w:p w14:paraId="291E4F71" w14:textId="77777777" w:rsidR="0014220B" w:rsidRDefault="0014220B" w:rsidP="004969C0">
      <w:pPr>
        <w:spacing w:before="120" w:after="0" w:line="240" w:lineRule="auto"/>
        <w:ind w:left="927"/>
        <w:jc w:val="both"/>
        <w:rPr>
          <w:sz w:val="24"/>
          <w:szCs w:val="24"/>
        </w:rPr>
      </w:pPr>
    </w:p>
    <w:p w14:paraId="0ADA6E68" w14:textId="77777777" w:rsidR="0014220B" w:rsidRPr="00334A8C" w:rsidRDefault="00334A8C" w:rsidP="00F670A1">
      <w:pPr>
        <w:spacing w:after="0" w:line="240" w:lineRule="auto"/>
        <w:ind w:left="567" w:hanging="567"/>
        <w:jc w:val="both"/>
        <w:rPr>
          <w:b/>
          <w:sz w:val="24"/>
          <w:szCs w:val="24"/>
          <w:u w:val="single"/>
        </w:rPr>
      </w:pPr>
      <w:r>
        <w:rPr>
          <w:b/>
          <w:sz w:val="24"/>
          <w:szCs w:val="24"/>
        </w:rPr>
        <w:t>6.</w:t>
      </w:r>
      <w:r>
        <w:rPr>
          <w:b/>
          <w:sz w:val="24"/>
          <w:szCs w:val="24"/>
        </w:rPr>
        <w:tab/>
      </w:r>
      <w:r w:rsidR="0014220B" w:rsidRPr="00334A8C">
        <w:rPr>
          <w:b/>
          <w:sz w:val="24"/>
          <w:szCs w:val="24"/>
        </w:rPr>
        <w:t>Report on the Dedanists’ Foundation</w:t>
      </w:r>
    </w:p>
    <w:p w14:paraId="78CA42C7" w14:textId="77777777" w:rsidR="0014220B" w:rsidRPr="004969C0" w:rsidRDefault="0014220B" w:rsidP="0014220B">
      <w:pPr>
        <w:pStyle w:val="ListParagraph"/>
        <w:spacing w:after="0" w:line="240" w:lineRule="auto"/>
        <w:ind w:left="567"/>
        <w:jc w:val="both"/>
        <w:rPr>
          <w:b/>
          <w:sz w:val="8"/>
          <w:szCs w:val="8"/>
        </w:rPr>
      </w:pPr>
    </w:p>
    <w:p w14:paraId="0270B293" w14:textId="77777777" w:rsidR="00A25505" w:rsidRDefault="00AC278B" w:rsidP="00A20F43">
      <w:pPr>
        <w:spacing w:before="120"/>
        <w:ind w:left="567"/>
        <w:rPr>
          <w:sz w:val="24"/>
          <w:szCs w:val="24"/>
        </w:rPr>
      </w:pPr>
      <w:r w:rsidRPr="00AC278B">
        <w:rPr>
          <w:sz w:val="24"/>
          <w:szCs w:val="24"/>
        </w:rPr>
        <w:t>The Dedanists’ Foundation</w:t>
      </w:r>
      <w:r>
        <w:rPr>
          <w:sz w:val="24"/>
          <w:szCs w:val="24"/>
        </w:rPr>
        <w:t xml:space="preserve"> and</w:t>
      </w:r>
      <w:r w:rsidRPr="00AC278B">
        <w:rPr>
          <w:sz w:val="24"/>
          <w:szCs w:val="24"/>
        </w:rPr>
        <w:t xml:space="preserve"> The Dedanists’ </w:t>
      </w:r>
      <w:r w:rsidR="00510D60">
        <w:rPr>
          <w:sz w:val="24"/>
          <w:szCs w:val="24"/>
        </w:rPr>
        <w:t>Society a</w:t>
      </w:r>
      <w:r w:rsidR="00A20F43">
        <w:rPr>
          <w:sz w:val="24"/>
          <w:szCs w:val="24"/>
        </w:rPr>
        <w:t>re</w:t>
      </w:r>
      <w:r w:rsidRPr="00AC278B">
        <w:rPr>
          <w:sz w:val="24"/>
          <w:szCs w:val="24"/>
        </w:rPr>
        <w:t xml:space="preserve"> separate and independent organisations that have members in common, that share the same values and that both raise funds for junior real tennis. </w:t>
      </w:r>
      <w:r>
        <w:rPr>
          <w:sz w:val="24"/>
          <w:szCs w:val="24"/>
        </w:rPr>
        <w:t xml:space="preserve">The </w:t>
      </w:r>
      <w:r w:rsidRPr="007D3190">
        <w:rPr>
          <w:sz w:val="24"/>
          <w:szCs w:val="24"/>
        </w:rPr>
        <w:t>Foundation</w:t>
      </w:r>
      <w:r>
        <w:rPr>
          <w:sz w:val="24"/>
          <w:szCs w:val="24"/>
        </w:rPr>
        <w:t xml:space="preserve"> is a charity.  It</w:t>
      </w:r>
      <w:r w:rsidRPr="007D3190">
        <w:rPr>
          <w:sz w:val="24"/>
          <w:szCs w:val="24"/>
        </w:rPr>
        <w:t xml:space="preserve"> was founded in </w:t>
      </w:r>
      <w:r w:rsidRPr="007D3190">
        <w:rPr>
          <w:sz w:val="24"/>
          <w:szCs w:val="24"/>
        </w:rPr>
        <w:lastRenderedPageBreak/>
        <w:t>2011.  It funds open access programmes at grassroots level to recruit new young players of all backgrounds and abilitie</w:t>
      </w:r>
      <w:r>
        <w:rPr>
          <w:sz w:val="24"/>
          <w:szCs w:val="24"/>
        </w:rPr>
        <w:t>s into the game.   This grassroots approach complements the work of the Society</w:t>
      </w:r>
      <w:r w:rsidR="00510D60">
        <w:rPr>
          <w:sz w:val="24"/>
          <w:szCs w:val="24"/>
        </w:rPr>
        <w:t xml:space="preserve"> and the</w:t>
      </w:r>
      <w:r>
        <w:rPr>
          <w:sz w:val="24"/>
          <w:szCs w:val="24"/>
        </w:rPr>
        <w:t xml:space="preserve"> Academy </w:t>
      </w:r>
      <w:r w:rsidR="00510D60">
        <w:rPr>
          <w:sz w:val="24"/>
          <w:szCs w:val="24"/>
        </w:rPr>
        <w:t>that coach</w:t>
      </w:r>
      <w:r>
        <w:rPr>
          <w:sz w:val="24"/>
          <w:szCs w:val="24"/>
        </w:rPr>
        <w:t xml:space="preserve"> the best young players</w:t>
      </w:r>
      <w:r w:rsidR="00510D60">
        <w:rPr>
          <w:sz w:val="24"/>
          <w:szCs w:val="24"/>
        </w:rPr>
        <w:t xml:space="preserve"> in the country</w:t>
      </w:r>
      <w:r>
        <w:rPr>
          <w:sz w:val="24"/>
          <w:szCs w:val="24"/>
        </w:rPr>
        <w:t>.</w:t>
      </w:r>
      <w:r w:rsidRPr="007D3190">
        <w:rPr>
          <w:sz w:val="24"/>
          <w:szCs w:val="24"/>
        </w:rPr>
        <w:t xml:space="preserve">  Real tennis needs a constant flow of new players and new champions.   It needs both the Foundation and the Society</w:t>
      </w:r>
      <w:r>
        <w:rPr>
          <w:sz w:val="24"/>
          <w:szCs w:val="24"/>
        </w:rPr>
        <w:t xml:space="preserve"> to flourish</w:t>
      </w:r>
      <w:r w:rsidRPr="007D3190">
        <w:rPr>
          <w:sz w:val="24"/>
          <w:szCs w:val="24"/>
        </w:rPr>
        <w:t>.</w:t>
      </w:r>
      <w:r w:rsidR="00F30FB9">
        <w:rPr>
          <w:sz w:val="24"/>
          <w:szCs w:val="24"/>
        </w:rPr>
        <w:t xml:space="preserve"> </w:t>
      </w:r>
    </w:p>
    <w:p w14:paraId="387F62A2" w14:textId="77777777" w:rsidR="00510D60" w:rsidRDefault="00A20F43" w:rsidP="007846FD">
      <w:pPr>
        <w:spacing w:after="0"/>
        <w:ind w:left="567"/>
        <w:rPr>
          <w:sz w:val="24"/>
          <w:szCs w:val="24"/>
        </w:rPr>
      </w:pPr>
      <w:r>
        <w:rPr>
          <w:sz w:val="24"/>
          <w:szCs w:val="24"/>
        </w:rPr>
        <w:t>In 2018/9, the Foundation awarded</w:t>
      </w:r>
      <w:r w:rsidR="00A25505">
        <w:rPr>
          <w:sz w:val="24"/>
          <w:szCs w:val="24"/>
        </w:rPr>
        <w:t xml:space="preserve"> </w:t>
      </w:r>
      <w:r w:rsidR="00F30FB9">
        <w:t>£24,</w:t>
      </w:r>
      <w:r w:rsidR="00F30FB9" w:rsidRPr="00A25505">
        <w:rPr>
          <w:sz w:val="24"/>
          <w:szCs w:val="24"/>
        </w:rPr>
        <w:t>000 in cash grants to</w:t>
      </w:r>
      <w:r>
        <w:rPr>
          <w:sz w:val="24"/>
          <w:szCs w:val="24"/>
        </w:rPr>
        <w:t xml:space="preserve"> clubs and universities to help them to recruit, coach</w:t>
      </w:r>
      <w:r w:rsidR="00F30FB9" w:rsidRPr="00A25505">
        <w:rPr>
          <w:sz w:val="24"/>
          <w:szCs w:val="24"/>
        </w:rPr>
        <w:t xml:space="preserve"> and</w:t>
      </w:r>
      <w:r>
        <w:rPr>
          <w:sz w:val="24"/>
          <w:szCs w:val="24"/>
        </w:rPr>
        <w:t xml:space="preserve"> motivate young players.</w:t>
      </w:r>
      <w:r w:rsidR="00F30FB9" w:rsidRPr="00A25505">
        <w:rPr>
          <w:sz w:val="24"/>
          <w:szCs w:val="24"/>
        </w:rPr>
        <w:t xml:space="preserve"> </w:t>
      </w:r>
      <w:r>
        <w:rPr>
          <w:sz w:val="24"/>
          <w:szCs w:val="24"/>
        </w:rPr>
        <w:t>It</w:t>
      </w:r>
      <w:r w:rsidR="00A25505">
        <w:rPr>
          <w:sz w:val="24"/>
          <w:szCs w:val="24"/>
        </w:rPr>
        <w:t xml:space="preserve"> </w:t>
      </w:r>
      <w:r w:rsidR="00A25505" w:rsidRPr="00A25505">
        <w:rPr>
          <w:sz w:val="24"/>
          <w:szCs w:val="24"/>
        </w:rPr>
        <w:t>train</w:t>
      </w:r>
      <w:r w:rsidR="00A25505">
        <w:rPr>
          <w:sz w:val="24"/>
          <w:szCs w:val="24"/>
        </w:rPr>
        <w:t>ed</w:t>
      </w:r>
      <w:r>
        <w:rPr>
          <w:sz w:val="24"/>
          <w:szCs w:val="24"/>
        </w:rPr>
        <w:t xml:space="preserve"> club professionals and</w:t>
      </w:r>
      <w:r w:rsidR="00A25505" w:rsidRPr="00A25505">
        <w:rPr>
          <w:sz w:val="24"/>
          <w:szCs w:val="24"/>
        </w:rPr>
        <w:t xml:space="preserve"> members in how best to</w:t>
      </w:r>
      <w:r>
        <w:rPr>
          <w:sz w:val="24"/>
          <w:szCs w:val="24"/>
        </w:rPr>
        <w:t xml:space="preserve"> recruit and</w:t>
      </w:r>
      <w:r w:rsidR="00A47D86">
        <w:rPr>
          <w:sz w:val="24"/>
          <w:szCs w:val="24"/>
        </w:rPr>
        <w:t xml:space="preserve"> coach them</w:t>
      </w:r>
      <w:r w:rsidR="00A25505" w:rsidRPr="00A25505">
        <w:rPr>
          <w:sz w:val="24"/>
          <w:szCs w:val="24"/>
        </w:rPr>
        <w:t>.</w:t>
      </w:r>
      <w:r>
        <w:rPr>
          <w:sz w:val="24"/>
          <w:szCs w:val="24"/>
        </w:rPr>
        <w:t xml:space="preserve">  It</w:t>
      </w:r>
      <w:r w:rsidR="00A25505" w:rsidRPr="00A25505">
        <w:rPr>
          <w:sz w:val="24"/>
          <w:szCs w:val="24"/>
        </w:rPr>
        <w:t xml:space="preserve"> extended this training to include the offering of Duke of Edinburgh Award real tennis as a further means of engaging with schools and pupils.   </w:t>
      </w:r>
      <w:r>
        <w:rPr>
          <w:sz w:val="24"/>
          <w:szCs w:val="24"/>
        </w:rPr>
        <w:t>It</w:t>
      </w:r>
      <w:r w:rsidR="009334A0">
        <w:rPr>
          <w:sz w:val="24"/>
          <w:szCs w:val="24"/>
        </w:rPr>
        <w:t xml:space="preserve"> sponsored inter-club junior tournaments to encourage</w:t>
      </w:r>
      <w:r>
        <w:rPr>
          <w:sz w:val="24"/>
          <w:szCs w:val="24"/>
        </w:rPr>
        <w:t xml:space="preserve"> new young players.</w:t>
      </w:r>
      <w:r w:rsidR="00A47D86">
        <w:rPr>
          <w:sz w:val="24"/>
          <w:szCs w:val="24"/>
        </w:rPr>
        <w:t xml:space="preserve">  </w:t>
      </w:r>
      <w:r w:rsidR="00A47D86" w:rsidRPr="00A47D86">
        <w:rPr>
          <w:sz w:val="24"/>
          <w:szCs w:val="24"/>
        </w:rPr>
        <w:t>Sixteen of the twenty four UK clubs with courts (i.e. 67%) engage</w:t>
      </w:r>
      <w:r w:rsidR="00A47D86">
        <w:rPr>
          <w:sz w:val="24"/>
          <w:szCs w:val="24"/>
        </w:rPr>
        <w:t>d</w:t>
      </w:r>
      <w:r w:rsidR="00A47D86" w:rsidRPr="00A47D86">
        <w:rPr>
          <w:sz w:val="24"/>
          <w:szCs w:val="24"/>
        </w:rPr>
        <w:t xml:space="preserve"> with one or more Foundation programmes</w:t>
      </w:r>
    </w:p>
    <w:p w14:paraId="09F7A14C" w14:textId="77777777" w:rsidR="007846FD" w:rsidRPr="00A47D86" w:rsidRDefault="007846FD" w:rsidP="007846FD">
      <w:pPr>
        <w:spacing w:after="0"/>
        <w:ind w:left="567"/>
        <w:rPr>
          <w:sz w:val="24"/>
          <w:szCs w:val="24"/>
        </w:rPr>
      </w:pPr>
    </w:p>
    <w:p w14:paraId="7BF38CD0" w14:textId="77777777" w:rsidR="00674603" w:rsidRPr="00F670A1" w:rsidRDefault="00F670A1" w:rsidP="00F670A1">
      <w:pPr>
        <w:spacing w:after="0" w:line="240" w:lineRule="auto"/>
        <w:ind w:left="567" w:hanging="567"/>
        <w:jc w:val="both"/>
        <w:rPr>
          <w:b/>
          <w:sz w:val="24"/>
          <w:szCs w:val="24"/>
        </w:rPr>
      </w:pPr>
      <w:r w:rsidRPr="00F670A1">
        <w:rPr>
          <w:b/>
          <w:sz w:val="24"/>
          <w:szCs w:val="24"/>
        </w:rPr>
        <w:t>7.</w:t>
      </w:r>
      <w:r w:rsidRPr="00F670A1">
        <w:rPr>
          <w:b/>
          <w:sz w:val="24"/>
          <w:szCs w:val="24"/>
        </w:rPr>
        <w:tab/>
      </w:r>
      <w:r w:rsidR="00674603" w:rsidRPr="00F670A1">
        <w:rPr>
          <w:b/>
          <w:sz w:val="24"/>
          <w:szCs w:val="24"/>
        </w:rPr>
        <w:t>Any Other Business</w:t>
      </w:r>
    </w:p>
    <w:p w14:paraId="496E0E35" w14:textId="77777777" w:rsidR="00DB3196" w:rsidRPr="007846FD" w:rsidRDefault="00DB3196" w:rsidP="00DB3196">
      <w:pPr>
        <w:pStyle w:val="ListParagraph"/>
        <w:spacing w:after="0" w:line="240" w:lineRule="auto"/>
        <w:ind w:left="567"/>
        <w:jc w:val="both"/>
        <w:rPr>
          <w:b/>
          <w:sz w:val="8"/>
          <w:szCs w:val="8"/>
          <w:u w:val="single"/>
        </w:rPr>
      </w:pPr>
    </w:p>
    <w:p w14:paraId="1E23F0D5" w14:textId="77777777" w:rsidR="00022763" w:rsidRDefault="00A47D86" w:rsidP="00DB3196">
      <w:pPr>
        <w:pStyle w:val="ListParagraph"/>
        <w:spacing w:after="0" w:line="240" w:lineRule="auto"/>
        <w:ind w:left="567"/>
        <w:jc w:val="both"/>
        <w:rPr>
          <w:sz w:val="24"/>
          <w:szCs w:val="24"/>
        </w:rPr>
      </w:pPr>
      <w:r w:rsidRPr="00A47D86">
        <w:rPr>
          <w:i/>
          <w:sz w:val="24"/>
          <w:szCs w:val="24"/>
        </w:rPr>
        <w:t>L</w:t>
      </w:r>
      <w:r w:rsidR="006B311F" w:rsidRPr="00A47D86">
        <w:rPr>
          <w:i/>
          <w:sz w:val="24"/>
          <w:szCs w:val="24"/>
        </w:rPr>
        <w:t>adies</w:t>
      </w:r>
      <w:r w:rsidRPr="00A47D86">
        <w:rPr>
          <w:i/>
          <w:sz w:val="24"/>
          <w:szCs w:val="24"/>
        </w:rPr>
        <w:t xml:space="preserve">’ tennis shirts: </w:t>
      </w:r>
      <w:r>
        <w:rPr>
          <w:sz w:val="24"/>
          <w:szCs w:val="24"/>
        </w:rPr>
        <w:t xml:space="preserve"> These are now available.</w:t>
      </w:r>
      <w:r w:rsidR="006B311F">
        <w:rPr>
          <w:sz w:val="24"/>
          <w:szCs w:val="24"/>
        </w:rPr>
        <w:t xml:space="preserve"> </w:t>
      </w:r>
    </w:p>
    <w:p w14:paraId="63DACC3B" w14:textId="77777777" w:rsidR="002A3581" w:rsidRPr="007846FD" w:rsidRDefault="002A3581" w:rsidP="00DB3196">
      <w:pPr>
        <w:pStyle w:val="ListParagraph"/>
        <w:spacing w:after="0" w:line="240" w:lineRule="auto"/>
        <w:ind w:left="567"/>
        <w:jc w:val="both"/>
        <w:rPr>
          <w:sz w:val="8"/>
          <w:szCs w:val="8"/>
        </w:rPr>
      </w:pPr>
    </w:p>
    <w:p w14:paraId="5BD9DDC1" w14:textId="77777777" w:rsidR="002A3581" w:rsidRDefault="00A47D86" w:rsidP="00DB3196">
      <w:pPr>
        <w:pStyle w:val="ListParagraph"/>
        <w:spacing w:after="0" w:line="240" w:lineRule="auto"/>
        <w:ind w:left="567"/>
        <w:jc w:val="both"/>
        <w:rPr>
          <w:sz w:val="24"/>
          <w:szCs w:val="24"/>
        </w:rPr>
      </w:pPr>
      <w:r w:rsidRPr="00A47D86">
        <w:rPr>
          <w:i/>
          <w:sz w:val="24"/>
          <w:szCs w:val="24"/>
        </w:rPr>
        <w:t xml:space="preserve">Thank you, </w:t>
      </w:r>
      <w:r w:rsidR="00B363C2" w:rsidRPr="00A47D86">
        <w:rPr>
          <w:i/>
          <w:sz w:val="24"/>
          <w:szCs w:val="24"/>
        </w:rPr>
        <w:t>G</w:t>
      </w:r>
      <w:r w:rsidR="00D45FFD" w:rsidRPr="00A47D86">
        <w:rPr>
          <w:i/>
          <w:sz w:val="24"/>
          <w:szCs w:val="24"/>
        </w:rPr>
        <w:t>raham Tomkinson</w:t>
      </w:r>
      <w:r w:rsidRPr="00A47D86">
        <w:rPr>
          <w:i/>
          <w:sz w:val="24"/>
          <w:szCs w:val="24"/>
        </w:rPr>
        <w:t>:</w:t>
      </w:r>
      <w:r w:rsidR="00D45FFD">
        <w:rPr>
          <w:sz w:val="24"/>
          <w:szCs w:val="24"/>
        </w:rPr>
        <w:t xml:space="preserve"> </w:t>
      </w:r>
      <w:r>
        <w:rPr>
          <w:sz w:val="24"/>
          <w:szCs w:val="24"/>
        </w:rPr>
        <w:t>Graham was formally thanked for</w:t>
      </w:r>
      <w:r w:rsidR="002A3581">
        <w:rPr>
          <w:sz w:val="24"/>
          <w:szCs w:val="24"/>
        </w:rPr>
        <w:t xml:space="preserve"> </w:t>
      </w:r>
      <w:r w:rsidR="00D45FFD">
        <w:rPr>
          <w:sz w:val="24"/>
          <w:szCs w:val="24"/>
        </w:rPr>
        <w:t xml:space="preserve">his </w:t>
      </w:r>
      <w:r w:rsidR="002A3581">
        <w:rPr>
          <w:sz w:val="24"/>
          <w:szCs w:val="24"/>
        </w:rPr>
        <w:t xml:space="preserve">enormous </w:t>
      </w:r>
      <w:r w:rsidR="00D45FFD">
        <w:rPr>
          <w:sz w:val="24"/>
          <w:szCs w:val="24"/>
        </w:rPr>
        <w:t>contribution to</w:t>
      </w:r>
      <w:r>
        <w:rPr>
          <w:sz w:val="24"/>
          <w:szCs w:val="24"/>
        </w:rPr>
        <w:t xml:space="preserve"> the design, delivery and success</w:t>
      </w:r>
      <w:r w:rsidR="00D45FFD">
        <w:rPr>
          <w:sz w:val="24"/>
          <w:szCs w:val="24"/>
        </w:rPr>
        <w:t xml:space="preserve"> the </w:t>
      </w:r>
      <w:r>
        <w:rPr>
          <w:sz w:val="24"/>
          <w:szCs w:val="24"/>
        </w:rPr>
        <w:t xml:space="preserve">British Real Tennis </w:t>
      </w:r>
      <w:r w:rsidR="00D45FFD">
        <w:rPr>
          <w:sz w:val="24"/>
          <w:szCs w:val="24"/>
        </w:rPr>
        <w:t xml:space="preserve">Academy </w:t>
      </w:r>
      <w:r>
        <w:rPr>
          <w:sz w:val="24"/>
          <w:szCs w:val="24"/>
        </w:rPr>
        <w:t>coaching programme.</w:t>
      </w:r>
    </w:p>
    <w:p w14:paraId="501D2BA6" w14:textId="77777777" w:rsidR="00D217A3" w:rsidRPr="007846FD" w:rsidRDefault="00D217A3" w:rsidP="00DB3196">
      <w:pPr>
        <w:pStyle w:val="ListParagraph"/>
        <w:spacing w:after="0" w:line="240" w:lineRule="auto"/>
        <w:ind w:left="567"/>
        <w:jc w:val="both"/>
        <w:rPr>
          <w:sz w:val="8"/>
          <w:szCs w:val="8"/>
        </w:rPr>
      </w:pPr>
    </w:p>
    <w:p w14:paraId="0A2066C9" w14:textId="77777777" w:rsidR="00D217A3" w:rsidRPr="00D45FFD" w:rsidRDefault="00A47D86" w:rsidP="00D45FFD">
      <w:pPr>
        <w:pStyle w:val="ListParagraph"/>
        <w:spacing w:after="0" w:line="240" w:lineRule="auto"/>
        <w:ind w:left="567"/>
        <w:jc w:val="both"/>
        <w:rPr>
          <w:sz w:val="24"/>
          <w:szCs w:val="24"/>
        </w:rPr>
      </w:pPr>
      <w:r w:rsidRPr="009441A1">
        <w:rPr>
          <w:i/>
          <w:sz w:val="24"/>
          <w:szCs w:val="24"/>
        </w:rPr>
        <w:t>Thank you</w:t>
      </w:r>
      <w:r w:rsidR="009441A1" w:rsidRPr="009441A1">
        <w:rPr>
          <w:i/>
          <w:sz w:val="24"/>
          <w:szCs w:val="24"/>
        </w:rPr>
        <w:t>,</w:t>
      </w:r>
      <w:r w:rsidR="00D45FFD" w:rsidRPr="009441A1">
        <w:rPr>
          <w:i/>
          <w:sz w:val="24"/>
          <w:szCs w:val="24"/>
        </w:rPr>
        <w:t xml:space="preserve"> Tony Friend</w:t>
      </w:r>
      <w:r w:rsidR="009441A1">
        <w:rPr>
          <w:sz w:val="24"/>
          <w:szCs w:val="24"/>
        </w:rPr>
        <w:t>:  Tony was formally thanked for transforming</w:t>
      </w:r>
      <w:r w:rsidR="00D45FFD">
        <w:rPr>
          <w:sz w:val="24"/>
          <w:szCs w:val="24"/>
        </w:rPr>
        <w:t xml:space="preserve"> the</w:t>
      </w:r>
      <w:r w:rsidR="009441A1">
        <w:rPr>
          <w:sz w:val="24"/>
          <w:szCs w:val="24"/>
        </w:rPr>
        <w:t xml:space="preserve"> Society’s</w:t>
      </w:r>
      <w:r w:rsidR="00D45FFD">
        <w:rPr>
          <w:sz w:val="24"/>
          <w:szCs w:val="24"/>
        </w:rPr>
        <w:t xml:space="preserve"> websi</w:t>
      </w:r>
      <w:r w:rsidR="009441A1">
        <w:rPr>
          <w:sz w:val="24"/>
          <w:szCs w:val="24"/>
        </w:rPr>
        <w:t>te</w:t>
      </w:r>
      <w:r w:rsidR="00D217A3" w:rsidRPr="00D45FFD">
        <w:rPr>
          <w:sz w:val="24"/>
          <w:szCs w:val="24"/>
        </w:rPr>
        <w:t>.</w:t>
      </w:r>
    </w:p>
    <w:p w14:paraId="1813DA94" w14:textId="77777777" w:rsidR="00D217A3" w:rsidRPr="007846FD" w:rsidRDefault="00D217A3" w:rsidP="00D217A3">
      <w:pPr>
        <w:pStyle w:val="ListParagraph"/>
        <w:spacing w:after="0" w:line="240" w:lineRule="auto"/>
        <w:ind w:left="567"/>
        <w:jc w:val="both"/>
        <w:rPr>
          <w:sz w:val="8"/>
          <w:szCs w:val="8"/>
        </w:rPr>
      </w:pPr>
    </w:p>
    <w:p w14:paraId="4CB52406" w14:textId="77777777" w:rsidR="00D217A3" w:rsidRPr="00D217A3" w:rsidRDefault="00D217A3" w:rsidP="00D217A3">
      <w:pPr>
        <w:pStyle w:val="ListParagraph"/>
        <w:spacing w:after="0" w:line="240" w:lineRule="auto"/>
        <w:ind w:left="567"/>
        <w:jc w:val="both"/>
        <w:rPr>
          <w:sz w:val="24"/>
          <w:szCs w:val="24"/>
        </w:rPr>
      </w:pPr>
      <w:r w:rsidRPr="009441A1">
        <w:rPr>
          <w:i/>
          <w:sz w:val="24"/>
          <w:szCs w:val="24"/>
        </w:rPr>
        <w:t>Christmas lunch</w:t>
      </w:r>
      <w:r w:rsidR="009441A1">
        <w:rPr>
          <w:sz w:val="24"/>
          <w:szCs w:val="24"/>
        </w:rPr>
        <w:t xml:space="preserve">: </w:t>
      </w:r>
      <w:r>
        <w:rPr>
          <w:sz w:val="24"/>
          <w:szCs w:val="24"/>
        </w:rPr>
        <w:t xml:space="preserve"> </w:t>
      </w:r>
      <w:r w:rsidR="009441A1">
        <w:rPr>
          <w:sz w:val="24"/>
          <w:szCs w:val="24"/>
        </w:rPr>
        <w:t xml:space="preserve"> This will</w:t>
      </w:r>
      <w:r w:rsidR="00D45FFD">
        <w:rPr>
          <w:sz w:val="24"/>
          <w:szCs w:val="24"/>
        </w:rPr>
        <w:t xml:space="preserve"> take place on the </w:t>
      </w:r>
      <w:r>
        <w:rPr>
          <w:sz w:val="24"/>
          <w:szCs w:val="24"/>
        </w:rPr>
        <w:t>12</w:t>
      </w:r>
      <w:r w:rsidR="00D45FFD">
        <w:rPr>
          <w:sz w:val="24"/>
          <w:szCs w:val="24"/>
        </w:rPr>
        <w:t>th</w:t>
      </w:r>
      <w:r>
        <w:rPr>
          <w:sz w:val="24"/>
          <w:szCs w:val="24"/>
        </w:rPr>
        <w:t xml:space="preserve"> December at </w:t>
      </w:r>
      <w:r w:rsidR="009441A1">
        <w:rPr>
          <w:sz w:val="24"/>
          <w:szCs w:val="24"/>
        </w:rPr>
        <w:t xml:space="preserve">the </w:t>
      </w:r>
      <w:r w:rsidR="00B363C2">
        <w:rPr>
          <w:sz w:val="24"/>
          <w:szCs w:val="24"/>
        </w:rPr>
        <w:t xml:space="preserve">Lemonia </w:t>
      </w:r>
      <w:r w:rsidR="00D45FFD">
        <w:rPr>
          <w:sz w:val="24"/>
          <w:szCs w:val="24"/>
        </w:rPr>
        <w:t xml:space="preserve">restaurant </w:t>
      </w:r>
      <w:r w:rsidR="00B363C2">
        <w:rPr>
          <w:sz w:val="24"/>
          <w:szCs w:val="24"/>
        </w:rPr>
        <w:t>in</w:t>
      </w:r>
      <w:r>
        <w:rPr>
          <w:sz w:val="24"/>
          <w:szCs w:val="24"/>
        </w:rPr>
        <w:t xml:space="preserve"> Primrose Hill.</w:t>
      </w:r>
    </w:p>
    <w:p w14:paraId="5C33E63A" w14:textId="77777777" w:rsidR="005954AC" w:rsidRPr="009441A1" w:rsidRDefault="005954AC" w:rsidP="00735D9D">
      <w:pPr>
        <w:pStyle w:val="ListParagraph"/>
        <w:spacing w:after="0" w:line="240" w:lineRule="auto"/>
        <w:ind w:left="0"/>
        <w:jc w:val="both"/>
        <w:rPr>
          <w:sz w:val="36"/>
          <w:szCs w:val="36"/>
        </w:rPr>
      </w:pPr>
    </w:p>
    <w:p w14:paraId="4E141610" w14:textId="77777777" w:rsidR="00534AC7" w:rsidRPr="00534AC7" w:rsidRDefault="00D217A3" w:rsidP="00735D9D">
      <w:pPr>
        <w:pStyle w:val="ListParagraph"/>
        <w:spacing w:after="0" w:line="240" w:lineRule="auto"/>
        <w:ind w:left="0"/>
        <w:jc w:val="both"/>
        <w:rPr>
          <w:b/>
          <w:sz w:val="24"/>
          <w:szCs w:val="24"/>
        </w:rPr>
      </w:pPr>
      <w:r>
        <w:rPr>
          <w:b/>
          <w:sz w:val="24"/>
          <w:szCs w:val="24"/>
        </w:rPr>
        <w:t>The AGM ended at 7.32pm.</w:t>
      </w:r>
    </w:p>
    <w:sectPr w:rsidR="00534AC7" w:rsidRPr="00534AC7" w:rsidSect="002B22A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F14C2" w14:textId="77777777" w:rsidR="00F258BD" w:rsidRDefault="00F258BD" w:rsidP="008C1C3D">
      <w:pPr>
        <w:spacing w:after="0" w:line="240" w:lineRule="auto"/>
      </w:pPr>
      <w:r>
        <w:separator/>
      </w:r>
    </w:p>
  </w:endnote>
  <w:endnote w:type="continuationSeparator" w:id="0">
    <w:p w14:paraId="0E7FD64A" w14:textId="77777777" w:rsidR="00F258BD" w:rsidRDefault="00F258BD" w:rsidP="008C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4CBF8" w14:textId="77777777" w:rsidR="008C1C3D" w:rsidRDefault="008C1C3D">
    <w:pPr>
      <w:pStyle w:val="Footer"/>
      <w:pBdr>
        <w:top w:val="thinThickSmallGap" w:sz="24" w:space="1" w:color="622423" w:themeColor="accent2" w:themeShade="7F"/>
      </w:pBdr>
      <w:rPr>
        <w:rFonts w:asciiTheme="majorHAnsi" w:hAnsiTheme="majorHAnsi"/>
      </w:rPr>
    </w:pPr>
    <w:r>
      <w:rPr>
        <w:rFonts w:asciiTheme="majorHAnsi" w:hAnsiTheme="majorHAnsi"/>
      </w:rPr>
      <w:t>The Dedanists’ Society – AGM 201</w:t>
    </w:r>
    <w:r w:rsidR="00850A67">
      <w:rPr>
        <w:rFonts w:asciiTheme="majorHAnsi" w:hAnsiTheme="majorHAnsi"/>
      </w:rPr>
      <w:t>9</w:t>
    </w:r>
    <w:r w:rsidR="009441A1">
      <w:rPr>
        <w:rFonts w:asciiTheme="majorHAnsi" w:hAnsiTheme="majorHAnsi"/>
      </w:rPr>
      <w:t xml:space="preserve"> - Minutes</w:t>
    </w:r>
    <w:r>
      <w:rPr>
        <w:rFonts w:asciiTheme="majorHAnsi" w:hAnsiTheme="majorHAnsi"/>
      </w:rPr>
      <w:ptab w:relativeTo="margin" w:alignment="right" w:leader="none"/>
    </w:r>
    <w:r>
      <w:rPr>
        <w:rFonts w:asciiTheme="majorHAnsi" w:hAnsiTheme="majorHAnsi"/>
      </w:rPr>
      <w:t xml:space="preserve">Page </w:t>
    </w:r>
    <w:r w:rsidR="00D41CF2">
      <w:fldChar w:fldCharType="begin"/>
    </w:r>
    <w:r>
      <w:instrText>PAGE   \* MERGEFORMAT</w:instrText>
    </w:r>
    <w:r w:rsidR="00D41CF2">
      <w:fldChar w:fldCharType="separate"/>
    </w:r>
    <w:r w:rsidR="004969C0" w:rsidRPr="004969C0">
      <w:rPr>
        <w:rFonts w:asciiTheme="majorHAnsi" w:hAnsiTheme="majorHAnsi"/>
        <w:noProof/>
      </w:rPr>
      <w:t>4</w:t>
    </w:r>
    <w:r w:rsidR="00D41CF2">
      <w:fldChar w:fldCharType="end"/>
    </w:r>
  </w:p>
  <w:p w14:paraId="3EC1D79D" w14:textId="77777777" w:rsidR="008C1C3D" w:rsidRDefault="008C1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A4E71" w14:textId="77777777" w:rsidR="00F258BD" w:rsidRDefault="00F258BD" w:rsidP="008C1C3D">
      <w:pPr>
        <w:spacing w:after="0" w:line="240" w:lineRule="auto"/>
      </w:pPr>
      <w:r>
        <w:separator/>
      </w:r>
    </w:p>
  </w:footnote>
  <w:footnote w:type="continuationSeparator" w:id="0">
    <w:p w14:paraId="64104C24" w14:textId="77777777" w:rsidR="00F258BD" w:rsidRDefault="00F258BD" w:rsidP="008C1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31C69" w14:textId="77777777" w:rsidR="00373EBD" w:rsidRDefault="00373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EED"/>
    <w:multiLevelType w:val="hybridMultilevel"/>
    <w:tmpl w:val="9A1E1452"/>
    <w:lvl w:ilvl="0" w:tplc="9A52E8F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E07533"/>
    <w:multiLevelType w:val="hybridMultilevel"/>
    <w:tmpl w:val="D28E4E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DF1C65"/>
    <w:multiLevelType w:val="hybridMultilevel"/>
    <w:tmpl w:val="969ED154"/>
    <w:lvl w:ilvl="0" w:tplc="8CAABD6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FE4D21"/>
    <w:multiLevelType w:val="hybridMultilevel"/>
    <w:tmpl w:val="59CC4156"/>
    <w:lvl w:ilvl="0" w:tplc="719CF29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DD61CF6"/>
    <w:multiLevelType w:val="hybridMultilevel"/>
    <w:tmpl w:val="DAEAD5AC"/>
    <w:lvl w:ilvl="0" w:tplc="4956CF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6739E2"/>
    <w:multiLevelType w:val="hybridMultilevel"/>
    <w:tmpl w:val="B8C856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7B67569"/>
    <w:multiLevelType w:val="hybridMultilevel"/>
    <w:tmpl w:val="E8605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B7CA2"/>
    <w:multiLevelType w:val="hybridMultilevel"/>
    <w:tmpl w:val="86E0BA56"/>
    <w:lvl w:ilvl="0" w:tplc="81A0457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0CA133A"/>
    <w:multiLevelType w:val="hybridMultilevel"/>
    <w:tmpl w:val="79CE42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DF538FF"/>
    <w:multiLevelType w:val="hybridMultilevel"/>
    <w:tmpl w:val="A6D02AEC"/>
    <w:lvl w:ilvl="0" w:tplc="F69C4A16">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1001892"/>
    <w:multiLevelType w:val="hybridMultilevel"/>
    <w:tmpl w:val="B5482856"/>
    <w:lvl w:ilvl="0" w:tplc="91F04B3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844431E"/>
    <w:multiLevelType w:val="hybridMultilevel"/>
    <w:tmpl w:val="12E8A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233661"/>
    <w:multiLevelType w:val="multilevel"/>
    <w:tmpl w:val="28CEB180"/>
    <w:lvl w:ilvl="0">
      <w:start w:val="1"/>
      <w:numFmt w:val="decimal"/>
      <w:lvlText w:val="%1."/>
      <w:lvlJc w:val="left"/>
      <w:pPr>
        <w:ind w:left="567" w:hanging="567"/>
      </w:pPr>
      <w:rPr>
        <w:rFonts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D976942"/>
    <w:multiLevelType w:val="hybridMultilevel"/>
    <w:tmpl w:val="B9DA7C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6"/>
  </w:num>
  <w:num w:numId="3">
    <w:abstractNumId w:val="5"/>
  </w:num>
  <w:num w:numId="4">
    <w:abstractNumId w:val="11"/>
  </w:num>
  <w:num w:numId="5">
    <w:abstractNumId w:val="12"/>
  </w:num>
  <w:num w:numId="6">
    <w:abstractNumId w:val="3"/>
  </w:num>
  <w:num w:numId="7">
    <w:abstractNumId w:val="0"/>
  </w:num>
  <w:num w:numId="8">
    <w:abstractNumId w:val="13"/>
  </w:num>
  <w:num w:numId="9">
    <w:abstractNumId w:val="2"/>
  </w:num>
  <w:num w:numId="10">
    <w:abstractNumId w:val="4"/>
  </w:num>
  <w:num w:numId="11">
    <w:abstractNumId w:val="7"/>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2ACF"/>
    <w:rsid w:val="000023D5"/>
    <w:rsid w:val="00010431"/>
    <w:rsid w:val="00020AF7"/>
    <w:rsid w:val="00022763"/>
    <w:rsid w:val="00082710"/>
    <w:rsid w:val="00086B4F"/>
    <w:rsid w:val="000B7799"/>
    <w:rsid w:val="000C20AB"/>
    <w:rsid w:val="000C52A2"/>
    <w:rsid w:val="000C54B2"/>
    <w:rsid w:val="000C7CD1"/>
    <w:rsid w:val="000E53D6"/>
    <w:rsid w:val="0012090A"/>
    <w:rsid w:val="00123DFA"/>
    <w:rsid w:val="0014220B"/>
    <w:rsid w:val="00144CE3"/>
    <w:rsid w:val="00146281"/>
    <w:rsid w:val="001560D7"/>
    <w:rsid w:val="00162F6A"/>
    <w:rsid w:val="001631C5"/>
    <w:rsid w:val="001703B4"/>
    <w:rsid w:val="001861BF"/>
    <w:rsid w:val="00187E24"/>
    <w:rsid w:val="001B111A"/>
    <w:rsid w:val="001D3B29"/>
    <w:rsid w:val="001D44E2"/>
    <w:rsid w:val="001E5F64"/>
    <w:rsid w:val="001F1746"/>
    <w:rsid w:val="001F7FF8"/>
    <w:rsid w:val="00205459"/>
    <w:rsid w:val="00207724"/>
    <w:rsid w:val="002123FE"/>
    <w:rsid w:val="00212DE9"/>
    <w:rsid w:val="00235C88"/>
    <w:rsid w:val="00245CB6"/>
    <w:rsid w:val="00252577"/>
    <w:rsid w:val="0025263B"/>
    <w:rsid w:val="002802B9"/>
    <w:rsid w:val="0028137B"/>
    <w:rsid w:val="002907B3"/>
    <w:rsid w:val="0029720D"/>
    <w:rsid w:val="002A3581"/>
    <w:rsid w:val="002A6532"/>
    <w:rsid w:val="002B22AB"/>
    <w:rsid w:val="002E0A0A"/>
    <w:rsid w:val="002E7FD3"/>
    <w:rsid w:val="002F52BD"/>
    <w:rsid w:val="00300631"/>
    <w:rsid w:val="00327BF6"/>
    <w:rsid w:val="00334A8C"/>
    <w:rsid w:val="00347935"/>
    <w:rsid w:val="0035795A"/>
    <w:rsid w:val="00373D60"/>
    <w:rsid w:val="00373EBD"/>
    <w:rsid w:val="003E53A0"/>
    <w:rsid w:val="003E62A0"/>
    <w:rsid w:val="003F3958"/>
    <w:rsid w:val="00421ED0"/>
    <w:rsid w:val="00426527"/>
    <w:rsid w:val="004328EE"/>
    <w:rsid w:val="00442F50"/>
    <w:rsid w:val="0045717C"/>
    <w:rsid w:val="00470FA0"/>
    <w:rsid w:val="00472430"/>
    <w:rsid w:val="00476552"/>
    <w:rsid w:val="00476DD8"/>
    <w:rsid w:val="004969C0"/>
    <w:rsid w:val="004D2ABE"/>
    <w:rsid w:val="00510D60"/>
    <w:rsid w:val="00534AC7"/>
    <w:rsid w:val="00555D7A"/>
    <w:rsid w:val="00560E76"/>
    <w:rsid w:val="005646EF"/>
    <w:rsid w:val="00565205"/>
    <w:rsid w:val="00586E12"/>
    <w:rsid w:val="00587BD9"/>
    <w:rsid w:val="005914F3"/>
    <w:rsid w:val="005954AC"/>
    <w:rsid w:val="005A0ECD"/>
    <w:rsid w:val="005C3135"/>
    <w:rsid w:val="005D045B"/>
    <w:rsid w:val="005E1C21"/>
    <w:rsid w:val="005F38EB"/>
    <w:rsid w:val="005F79A9"/>
    <w:rsid w:val="00603CE9"/>
    <w:rsid w:val="00612FFE"/>
    <w:rsid w:val="0064237C"/>
    <w:rsid w:val="006517E3"/>
    <w:rsid w:val="00654497"/>
    <w:rsid w:val="00674603"/>
    <w:rsid w:val="00696805"/>
    <w:rsid w:val="006A3CDC"/>
    <w:rsid w:val="006A3F80"/>
    <w:rsid w:val="006B311F"/>
    <w:rsid w:val="006C0992"/>
    <w:rsid w:val="006E1B71"/>
    <w:rsid w:val="006F431D"/>
    <w:rsid w:val="0072635F"/>
    <w:rsid w:val="00735D9D"/>
    <w:rsid w:val="00757398"/>
    <w:rsid w:val="00770122"/>
    <w:rsid w:val="00770C0F"/>
    <w:rsid w:val="00775D41"/>
    <w:rsid w:val="007846FD"/>
    <w:rsid w:val="00794C29"/>
    <w:rsid w:val="007B45A4"/>
    <w:rsid w:val="007C502B"/>
    <w:rsid w:val="007C5AB4"/>
    <w:rsid w:val="007C70EC"/>
    <w:rsid w:val="007E3014"/>
    <w:rsid w:val="00804F8B"/>
    <w:rsid w:val="00817013"/>
    <w:rsid w:val="00833884"/>
    <w:rsid w:val="00850A67"/>
    <w:rsid w:val="0086110F"/>
    <w:rsid w:val="008661AB"/>
    <w:rsid w:val="008923FA"/>
    <w:rsid w:val="00895823"/>
    <w:rsid w:val="008A3041"/>
    <w:rsid w:val="008B3FD7"/>
    <w:rsid w:val="008C1C3D"/>
    <w:rsid w:val="008C7624"/>
    <w:rsid w:val="008D4E23"/>
    <w:rsid w:val="008D671C"/>
    <w:rsid w:val="008F7836"/>
    <w:rsid w:val="009334A0"/>
    <w:rsid w:val="009441A1"/>
    <w:rsid w:val="009759DC"/>
    <w:rsid w:val="009D7E2A"/>
    <w:rsid w:val="009E4F36"/>
    <w:rsid w:val="009F6883"/>
    <w:rsid w:val="00A02F7C"/>
    <w:rsid w:val="00A20F43"/>
    <w:rsid w:val="00A243EA"/>
    <w:rsid w:val="00A25505"/>
    <w:rsid w:val="00A2635A"/>
    <w:rsid w:val="00A47D86"/>
    <w:rsid w:val="00A7532B"/>
    <w:rsid w:val="00AB5784"/>
    <w:rsid w:val="00AB7FEA"/>
    <w:rsid w:val="00AC278B"/>
    <w:rsid w:val="00AD5519"/>
    <w:rsid w:val="00AD7C62"/>
    <w:rsid w:val="00AE08FD"/>
    <w:rsid w:val="00AE2BF3"/>
    <w:rsid w:val="00AE4C40"/>
    <w:rsid w:val="00AF2088"/>
    <w:rsid w:val="00AF5EAB"/>
    <w:rsid w:val="00B15102"/>
    <w:rsid w:val="00B363C2"/>
    <w:rsid w:val="00B72599"/>
    <w:rsid w:val="00BA1251"/>
    <w:rsid w:val="00BA4205"/>
    <w:rsid w:val="00BA4763"/>
    <w:rsid w:val="00BB2903"/>
    <w:rsid w:val="00C06918"/>
    <w:rsid w:val="00C14873"/>
    <w:rsid w:val="00C151E0"/>
    <w:rsid w:val="00C31459"/>
    <w:rsid w:val="00C50BA3"/>
    <w:rsid w:val="00C94C56"/>
    <w:rsid w:val="00C96C7F"/>
    <w:rsid w:val="00CB1541"/>
    <w:rsid w:val="00CC055E"/>
    <w:rsid w:val="00D0570F"/>
    <w:rsid w:val="00D16882"/>
    <w:rsid w:val="00D217A3"/>
    <w:rsid w:val="00D27374"/>
    <w:rsid w:val="00D41CF2"/>
    <w:rsid w:val="00D45FFD"/>
    <w:rsid w:val="00D64CBB"/>
    <w:rsid w:val="00D7550A"/>
    <w:rsid w:val="00D967AA"/>
    <w:rsid w:val="00DB3196"/>
    <w:rsid w:val="00DE4592"/>
    <w:rsid w:val="00DE6A73"/>
    <w:rsid w:val="00DF4103"/>
    <w:rsid w:val="00DF6827"/>
    <w:rsid w:val="00E00032"/>
    <w:rsid w:val="00E10F74"/>
    <w:rsid w:val="00E20046"/>
    <w:rsid w:val="00E2687B"/>
    <w:rsid w:val="00E272FA"/>
    <w:rsid w:val="00E32ACF"/>
    <w:rsid w:val="00E400BE"/>
    <w:rsid w:val="00E90BC9"/>
    <w:rsid w:val="00E955BD"/>
    <w:rsid w:val="00EA6512"/>
    <w:rsid w:val="00F258BD"/>
    <w:rsid w:val="00F26E91"/>
    <w:rsid w:val="00F30FB9"/>
    <w:rsid w:val="00F3190B"/>
    <w:rsid w:val="00F326E8"/>
    <w:rsid w:val="00F443EE"/>
    <w:rsid w:val="00F44474"/>
    <w:rsid w:val="00F44E1E"/>
    <w:rsid w:val="00F670A1"/>
    <w:rsid w:val="00F8465C"/>
    <w:rsid w:val="00F9258A"/>
    <w:rsid w:val="00F9734E"/>
    <w:rsid w:val="00F97F0D"/>
    <w:rsid w:val="00FA5854"/>
    <w:rsid w:val="00FB10C4"/>
    <w:rsid w:val="00FB6E45"/>
    <w:rsid w:val="00FC275E"/>
    <w:rsid w:val="00FD786C"/>
    <w:rsid w:val="38B10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71EDE"/>
  <w15:docId w15:val="{24C73080-57AC-4BA4-93D5-E735A212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ACF"/>
    <w:pPr>
      <w:ind w:left="720"/>
      <w:contextualSpacing/>
    </w:pPr>
  </w:style>
  <w:style w:type="paragraph" w:styleId="Header">
    <w:name w:val="header"/>
    <w:basedOn w:val="Normal"/>
    <w:link w:val="HeaderChar"/>
    <w:uiPriority w:val="99"/>
    <w:semiHidden/>
    <w:unhideWhenUsed/>
    <w:rsid w:val="008C1C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1C3D"/>
  </w:style>
  <w:style w:type="paragraph" w:styleId="Footer">
    <w:name w:val="footer"/>
    <w:basedOn w:val="Normal"/>
    <w:link w:val="FooterChar"/>
    <w:uiPriority w:val="99"/>
    <w:unhideWhenUsed/>
    <w:rsid w:val="008C1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C3D"/>
  </w:style>
  <w:style w:type="paragraph" w:styleId="BalloonText">
    <w:name w:val="Balloon Text"/>
    <w:basedOn w:val="Normal"/>
    <w:link w:val="BalloonTextChar"/>
    <w:uiPriority w:val="99"/>
    <w:semiHidden/>
    <w:unhideWhenUsed/>
    <w:rsid w:val="008C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C3D"/>
    <w:rPr>
      <w:rFonts w:ascii="Tahoma" w:hAnsi="Tahoma" w:cs="Tahoma"/>
      <w:sz w:val="16"/>
      <w:szCs w:val="16"/>
    </w:rPr>
  </w:style>
  <w:style w:type="paragraph" w:styleId="PlainText">
    <w:name w:val="Plain Text"/>
    <w:basedOn w:val="Normal"/>
    <w:link w:val="PlainTextChar"/>
    <w:uiPriority w:val="99"/>
    <w:semiHidden/>
    <w:unhideWhenUsed/>
    <w:rsid w:val="00CC055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C055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76685">
      <w:bodyDiv w:val="1"/>
      <w:marLeft w:val="0"/>
      <w:marRight w:val="0"/>
      <w:marTop w:val="0"/>
      <w:marBottom w:val="0"/>
      <w:divBdr>
        <w:top w:val="none" w:sz="0" w:space="0" w:color="auto"/>
        <w:left w:val="none" w:sz="0" w:space="0" w:color="auto"/>
        <w:bottom w:val="none" w:sz="0" w:space="0" w:color="auto"/>
        <w:right w:val="none" w:sz="0" w:space="0" w:color="auto"/>
      </w:divBdr>
    </w:div>
    <w:div w:id="930436205">
      <w:bodyDiv w:val="1"/>
      <w:marLeft w:val="0"/>
      <w:marRight w:val="0"/>
      <w:marTop w:val="0"/>
      <w:marBottom w:val="0"/>
      <w:divBdr>
        <w:top w:val="none" w:sz="0" w:space="0" w:color="auto"/>
        <w:left w:val="none" w:sz="0" w:space="0" w:color="auto"/>
        <w:bottom w:val="none" w:sz="0" w:space="0" w:color="auto"/>
        <w:right w:val="none" w:sz="0" w:space="0" w:color="auto"/>
      </w:divBdr>
    </w:div>
    <w:div w:id="18864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7922E-AA65-4DE9-8DAB-6B3770CC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Paul Weaver</cp:lastModifiedBy>
  <cp:revision>2</cp:revision>
  <dcterms:created xsi:type="dcterms:W3CDTF">2021-04-14T11:02:00Z</dcterms:created>
  <dcterms:modified xsi:type="dcterms:W3CDTF">2021-04-14T11:02:00Z</dcterms:modified>
</cp:coreProperties>
</file>